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jc w:val="center"/>
        <w:tblLook w:val="01E0" w:firstRow="1" w:lastRow="1" w:firstColumn="1" w:lastColumn="1" w:noHBand="0" w:noVBand="0"/>
      </w:tblPr>
      <w:tblGrid>
        <w:gridCol w:w="5431"/>
        <w:gridCol w:w="6269"/>
      </w:tblGrid>
      <w:tr w:rsidR="006324DC" w:rsidRPr="00296115" w:rsidTr="00C56BF2">
        <w:trPr>
          <w:trHeight w:val="599"/>
          <w:jc w:val="center"/>
        </w:trPr>
        <w:tc>
          <w:tcPr>
            <w:tcW w:w="5431" w:type="dxa"/>
            <w:tcBorders>
              <w:right w:val="nil"/>
            </w:tcBorders>
            <w:shd w:val="clear" w:color="auto" w:fill="auto"/>
          </w:tcPr>
          <w:p w:rsidR="006324DC" w:rsidRPr="00FF297E" w:rsidRDefault="006324DC" w:rsidP="006324DC">
            <w:pPr>
              <w:spacing w:line="264" w:lineRule="auto"/>
              <w:jc w:val="center"/>
              <w:rPr>
                <w:b/>
              </w:rPr>
            </w:pPr>
            <w:r w:rsidRPr="00FF297E">
              <w:rPr>
                <w:b/>
              </w:rPr>
              <w:t>TRƯỜNG ĐẠI HỌC HỒNG ĐỨC</w:t>
            </w:r>
          </w:p>
          <w:p w:rsidR="006324DC" w:rsidRPr="00FF297E" w:rsidRDefault="006324DC" w:rsidP="006324DC">
            <w:pPr>
              <w:spacing w:line="264" w:lineRule="auto"/>
              <w:jc w:val="center"/>
              <w:rPr>
                <w:b/>
              </w:rPr>
            </w:pPr>
            <w:r w:rsidRPr="00FF297E">
              <w:rPr>
                <w:b/>
              </w:rPr>
              <w:t>Khoa: Ngoại ngữ</w:t>
            </w:r>
          </w:p>
          <w:p w:rsidR="006324DC" w:rsidRPr="00FF297E" w:rsidRDefault="006324DC" w:rsidP="006324DC">
            <w:pPr>
              <w:spacing w:line="264" w:lineRule="auto"/>
              <w:jc w:val="center"/>
              <w:rPr>
                <w:b/>
              </w:rPr>
            </w:pPr>
            <w:r w:rsidRPr="00FF297E">
              <w:rPr>
                <w:b/>
                <w:u w:val="single"/>
              </w:rPr>
              <w:t>Bộ môn: Phát triển k</w:t>
            </w:r>
            <w:r>
              <w:rPr>
                <w:b/>
                <w:u w:val="single"/>
              </w:rPr>
              <w:t>ỹ</w:t>
            </w:r>
            <w:r w:rsidRPr="00FF297E">
              <w:rPr>
                <w:b/>
                <w:u w:val="single"/>
              </w:rPr>
              <w:t xml:space="preserve"> năng</w:t>
            </w:r>
            <w:r>
              <w:rPr>
                <w:b/>
                <w:u w:val="single"/>
              </w:rPr>
              <w:t xml:space="preserve"> tiếng Anh</w:t>
            </w:r>
          </w:p>
        </w:tc>
        <w:tc>
          <w:tcPr>
            <w:tcW w:w="6269" w:type="dxa"/>
            <w:tcBorders>
              <w:top w:val="nil"/>
              <w:left w:val="nil"/>
              <w:bottom w:val="nil"/>
            </w:tcBorders>
            <w:shd w:val="clear" w:color="auto" w:fill="auto"/>
          </w:tcPr>
          <w:p w:rsidR="006324DC" w:rsidRPr="00FF297E" w:rsidRDefault="006324DC" w:rsidP="006324DC">
            <w:pPr>
              <w:spacing w:line="264" w:lineRule="auto"/>
              <w:jc w:val="center"/>
              <w:rPr>
                <w:b/>
              </w:rPr>
            </w:pPr>
            <w:r w:rsidRPr="00FF297E">
              <w:rPr>
                <w:b/>
              </w:rPr>
              <w:t xml:space="preserve">ĐỀ CƯƠNG CHI </w:t>
            </w:r>
            <w:r>
              <w:rPr>
                <w:b/>
              </w:rPr>
              <w:t>TIẾT</w:t>
            </w:r>
            <w:r w:rsidRPr="00FF297E">
              <w:rPr>
                <w:b/>
              </w:rPr>
              <w:t xml:space="preserve"> HỌC PHẦN</w:t>
            </w:r>
          </w:p>
          <w:p w:rsidR="006324DC" w:rsidRPr="00FF297E" w:rsidRDefault="006324DC" w:rsidP="006324DC">
            <w:pPr>
              <w:spacing w:line="264" w:lineRule="auto"/>
              <w:jc w:val="center"/>
              <w:rPr>
                <w:b/>
              </w:rPr>
            </w:pPr>
            <w:r>
              <w:rPr>
                <w:b/>
              </w:rPr>
              <w:t xml:space="preserve">Học phần: </w:t>
            </w:r>
            <w:r w:rsidRPr="00FF297E">
              <w:rPr>
                <w:b/>
              </w:rPr>
              <w:t>Kỹ năng Nghe Nói 3</w:t>
            </w:r>
          </w:p>
          <w:p w:rsidR="006324DC" w:rsidRPr="00FF297E" w:rsidRDefault="006324DC" w:rsidP="006324DC">
            <w:pPr>
              <w:spacing w:line="264" w:lineRule="auto"/>
              <w:jc w:val="center"/>
              <w:rPr>
                <w:b/>
                <w:bCs/>
                <w:i/>
                <w:iCs/>
              </w:rPr>
            </w:pPr>
            <w:r w:rsidRPr="00FF297E">
              <w:rPr>
                <w:b/>
              </w:rPr>
              <w:t>Mã học phần:</w:t>
            </w:r>
            <w:r w:rsidRPr="00823A81">
              <w:rPr>
                <w:b/>
                <w:lang w:val="pt-BR"/>
              </w:rPr>
              <w:t>131036</w:t>
            </w:r>
          </w:p>
        </w:tc>
      </w:tr>
    </w:tbl>
    <w:p w:rsidR="003D50B1" w:rsidRPr="00296115" w:rsidRDefault="003D50B1" w:rsidP="009F6328"/>
    <w:p w:rsidR="00800354" w:rsidRDefault="00800354" w:rsidP="009F6328"/>
    <w:p w:rsidR="006324DC" w:rsidRPr="006324DC" w:rsidRDefault="006324DC" w:rsidP="009F6328">
      <w:pPr>
        <w:rPr>
          <w:b/>
        </w:rPr>
      </w:pPr>
      <w:r w:rsidRPr="006324DC">
        <w:rPr>
          <w:b/>
        </w:rPr>
        <w:t>I. Thông tin chung</w:t>
      </w:r>
    </w:p>
    <w:p w:rsidR="006324DC" w:rsidRDefault="006324DC" w:rsidP="009F6328">
      <w:r>
        <w:t xml:space="preserve">- Số tín chỉ: 3 (27, 18, 18) </w:t>
      </w:r>
    </w:p>
    <w:p w:rsidR="006324DC" w:rsidRDefault="006324DC" w:rsidP="009F6328">
      <w:r>
        <w:t>- Điều kiện tiên quyết: Kỹ năng nghe nói</w:t>
      </w:r>
      <w:r w:rsidR="009C3481">
        <w:t xml:space="preserve"> 2</w:t>
      </w:r>
    </w:p>
    <w:p w:rsidR="006324DC" w:rsidRDefault="006324DC" w:rsidP="009F6328">
      <w:r>
        <w:t>- Học kỳ học: 3</w:t>
      </w:r>
    </w:p>
    <w:p w:rsidR="006324DC" w:rsidRPr="006324DC" w:rsidRDefault="006324DC" w:rsidP="009F6328">
      <w:pPr>
        <w:rPr>
          <w:b/>
        </w:rPr>
      </w:pPr>
      <w:r w:rsidRPr="006324DC">
        <w:rPr>
          <w:b/>
        </w:rPr>
        <w:t xml:space="preserve">II. Mô tả học phần: </w:t>
      </w:r>
    </w:p>
    <w:p w:rsidR="006324DC" w:rsidRDefault="006324DC" w:rsidP="009F6328">
      <w:r w:rsidRPr="006324DC">
        <w:rPr>
          <w:b/>
          <w:i/>
        </w:rPr>
        <w:t>- Nội dung học phần:</w:t>
      </w:r>
      <w:r>
        <w:t xml:space="preserve"> Học phần cung cấp cho người học hệ thống các từ vựng, cấu trúc câu, các bài nghe và tình huống giao tiếp luyện kĩ năng nói ở trình độ tiền B2 theo các chủ đề như: cuộc sống sinh viên; những thay đổi trong cộc sống; những quyết định khó khăn; văn hoá; những câu chuyện kì lạ; sự phát triển của thành phố; các vấn đề toàn cầu… </w:t>
      </w:r>
    </w:p>
    <w:p w:rsidR="006324DC" w:rsidRDefault="006324DC" w:rsidP="009F6328">
      <w:pPr>
        <w:rPr>
          <w:b/>
        </w:rPr>
      </w:pPr>
      <w:r w:rsidRPr="006324DC">
        <w:rPr>
          <w:b/>
          <w:i/>
        </w:rPr>
        <w:t>- Năng lực đạt được:</w:t>
      </w:r>
      <w:r>
        <w:t xml:space="preserve"> Người học nghe hiểu được các bài nói dài cũng như các lập luận khá phức tạp về các chủ đề quen thuộc và ít quen thuộc, đồng thời sử dụng được các từ vựng và các cấu trúc câu trình độ tiền B2 đã học vào các tình huống giao tiếp thực tế về nhiều chủ đề với các lập luận và cấu trúc mạch lạc cùng với ngôn từ trôi chảy, chính xác. Kết thúc học phần người học đạt tiền bậc 4 theo khung năng lực ngoại ngữ 6 bậc dùng cho Việt Nam. </w:t>
      </w:r>
    </w:p>
    <w:p w:rsidR="006324DC" w:rsidRPr="00FF297E" w:rsidRDefault="00E077B9" w:rsidP="006324DC">
      <w:pPr>
        <w:spacing w:line="264" w:lineRule="auto"/>
        <w:outlineLvl w:val="0"/>
        <w:rPr>
          <w:b/>
          <w:bCs/>
        </w:rPr>
      </w:pPr>
      <w:r>
        <w:rPr>
          <w:b/>
        </w:rPr>
        <w:t xml:space="preserve">III. </w:t>
      </w:r>
      <w:r w:rsidR="006324DC" w:rsidRPr="00FF297E">
        <w:rPr>
          <w:b/>
          <w:bCs/>
        </w:rPr>
        <w:t>Năng lực đạt được</w:t>
      </w:r>
    </w:p>
    <w:p w:rsidR="006324DC" w:rsidRPr="00FF297E" w:rsidRDefault="00383E87" w:rsidP="006324DC">
      <w:pPr>
        <w:pStyle w:val="Default"/>
        <w:spacing w:line="264" w:lineRule="auto"/>
        <w:jc w:val="both"/>
        <w:rPr>
          <w:rFonts w:ascii="Times New Roman" w:hAnsi="Times New Roman" w:cs="Times New Roman"/>
          <w:color w:val="auto"/>
        </w:rPr>
      </w:pPr>
      <w:r>
        <w:rPr>
          <w:rFonts w:ascii="Times New Roman" w:hAnsi="Times New Roman" w:cs="Times New Roman"/>
          <w:b/>
          <w:i/>
          <w:color w:val="auto"/>
        </w:rPr>
        <w:t xml:space="preserve">- </w:t>
      </w:r>
      <w:r w:rsidR="006324DC" w:rsidRPr="006324DC">
        <w:rPr>
          <w:rFonts w:ascii="Times New Roman" w:hAnsi="Times New Roman" w:cs="Times New Roman"/>
          <w:b/>
          <w:i/>
          <w:color w:val="auto"/>
        </w:rPr>
        <w:t>Về kỹ năng nghe:</w:t>
      </w:r>
      <w:r w:rsidR="006324DC">
        <w:rPr>
          <w:rFonts w:ascii="Times New Roman" w:hAnsi="Times New Roman" w:cs="Times New Roman"/>
          <w:color w:val="auto"/>
        </w:rPr>
        <w:t xml:space="preserve"> </w:t>
      </w:r>
      <w:r w:rsidR="006324DC" w:rsidRPr="00FF297E">
        <w:rPr>
          <w:rFonts w:ascii="Times New Roman" w:hAnsi="Times New Roman" w:cs="Times New Roman"/>
          <w:color w:val="auto"/>
        </w:rPr>
        <w:t xml:space="preserve">Người học có thể nghe hiểu các bài nói trực tiếp hoặc ghi lại về các chủ đề quen thuộc trong cuộc sống cá nhân, xã hội, học tập hay nghề nghiệp khi được diễn đạt rõ ràng và bằng giọng chuẩn; Có thể hiểu ý chính của các bài nói phức tạp cả về nội dung và ngôn ngữ, được truyền đạt bằng ngôn ngữ chuẩn mực về các vấn đề cụ thể hay trừu tượng (bao gồm cả những cuộc thảo luận mang tính kỹ thuật) trong lĩnh vực chuyên môn của mình; Có thể theo dõi được bài nói dài cũng như các lập luận khá phức tạp về các chủ đề quen thuộc khi bài nói có cấu trúc rõ ràng. </w:t>
      </w:r>
    </w:p>
    <w:p w:rsidR="006324DC" w:rsidRPr="00FF297E" w:rsidRDefault="00383E87" w:rsidP="006324DC">
      <w:pPr>
        <w:pStyle w:val="Default"/>
        <w:spacing w:line="264" w:lineRule="auto"/>
        <w:jc w:val="both"/>
        <w:rPr>
          <w:rFonts w:ascii="Times New Roman" w:eastAsia="Calibri" w:hAnsi="Times New Roman" w:cs="Times New Roman"/>
          <w:color w:val="auto"/>
          <w:spacing w:val="-4"/>
          <w:lang w:val="pt-BR"/>
        </w:rPr>
      </w:pPr>
      <w:r>
        <w:rPr>
          <w:rFonts w:ascii="Times New Roman" w:hAnsi="Times New Roman" w:cs="Times New Roman"/>
          <w:b/>
          <w:i/>
          <w:color w:val="auto"/>
        </w:rPr>
        <w:t xml:space="preserve">- </w:t>
      </w:r>
      <w:r w:rsidR="006324DC" w:rsidRPr="006324DC">
        <w:rPr>
          <w:rFonts w:ascii="Times New Roman" w:hAnsi="Times New Roman" w:cs="Times New Roman"/>
          <w:b/>
          <w:i/>
          <w:color w:val="auto"/>
        </w:rPr>
        <w:t>Về kỹ năng nói:</w:t>
      </w:r>
      <w:r w:rsidR="006324DC">
        <w:rPr>
          <w:rFonts w:ascii="Times New Roman" w:hAnsi="Times New Roman" w:cs="Times New Roman"/>
          <w:b/>
          <w:color w:val="auto"/>
        </w:rPr>
        <w:t xml:space="preserve"> </w:t>
      </w:r>
      <w:r w:rsidR="006324DC" w:rsidRPr="00FF297E">
        <w:rPr>
          <w:rFonts w:ascii="Times New Roman" w:hAnsi="Times New Roman" w:cs="Times New Roman"/>
          <w:color w:val="auto"/>
          <w:lang w:val="sv-SE"/>
        </w:rPr>
        <w:t xml:space="preserve">Người học </w:t>
      </w:r>
      <w:r w:rsidR="006324DC" w:rsidRPr="00FF297E">
        <w:rPr>
          <w:rFonts w:ascii="Times New Roman" w:eastAsia="Calibri" w:hAnsi="Times New Roman" w:cs="Times New Roman"/>
          <w:color w:val="auto"/>
          <w:spacing w:val="-4"/>
          <w:lang w:val="pt-BR"/>
        </w:rPr>
        <w:t>c</w:t>
      </w:r>
      <w:r w:rsidR="006324DC" w:rsidRPr="00FF297E">
        <w:rPr>
          <w:rFonts w:ascii="Times New Roman" w:hAnsi="Times New Roman" w:cs="Times New Roman"/>
          <w:color w:val="auto"/>
        </w:rPr>
        <w:t>ó thể giao tiếp về nhiều chủ đề, có lập luận và cấu trúc mạch lạc, kết nối giữa các ý trong trình bày, sử dụng ngôn từ trôi chảy, chính xác; có thể trình bày về ý nghĩa của một sự kiện hay trải nghiệm của cá nhân, giải thích và bảo vệ quan điểm của mình một cách rõ ràng bằng lập luận chặt chẽ và phù hợp.</w:t>
      </w:r>
    </w:p>
    <w:p w:rsidR="006324DC" w:rsidRDefault="00F4103A" w:rsidP="006324DC">
      <w:pPr>
        <w:rPr>
          <w:b/>
        </w:rPr>
      </w:pPr>
      <w:r w:rsidRPr="006324DC">
        <w:rPr>
          <w:b/>
        </w:rPr>
        <w:t xml:space="preserve">IV. </w:t>
      </w:r>
      <w:r w:rsidR="006324DC" w:rsidRPr="006324DC">
        <w:rPr>
          <w:b/>
        </w:rPr>
        <w:t>Tài liệu</w:t>
      </w:r>
      <w:r w:rsidR="006324DC">
        <w:rPr>
          <w:b/>
        </w:rPr>
        <w:t xml:space="preserve"> học tập</w:t>
      </w:r>
    </w:p>
    <w:p w:rsidR="006324DC" w:rsidRPr="006324DC" w:rsidRDefault="006324DC" w:rsidP="006324DC">
      <w:pPr>
        <w:rPr>
          <w:b/>
          <w:i/>
        </w:rPr>
      </w:pPr>
      <w:r w:rsidRPr="006324DC">
        <w:rPr>
          <w:b/>
          <w:i/>
        </w:rPr>
        <w:t xml:space="preserve">* Tài liệu bắt buộc </w:t>
      </w:r>
    </w:p>
    <w:p w:rsidR="006324DC" w:rsidRDefault="006324DC" w:rsidP="006324DC">
      <w:r>
        <w:t xml:space="preserve">1. Martyn Hobbs &amp; Julia Starr Keddle. (2016). </w:t>
      </w:r>
      <w:r w:rsidRPr="006324DC">
        <w:rPr>
          <w:i/>
        </w:rPr>
        <w:t>Achievers B1 +</w:t>
      </w:r>
      <w:r>
        <w:t xml:space="preserve">. Richmond. [1] </w:t>
      </w:r>
    </w:p>
    <w:p w:rsidR="006324DC" w:rsidRDefault="006324DC" w:rsidP="006324DC">
      <w:r>
        <w:t xml:space="preserve">2. Jack, C. Richards. (2011). </w:t>
      </w:r>
      <w:r w:rsidRPr="006324DC">
        <w:rPr>
          <w:i/>
        </w:rPr>
        <w:t>Expanding Tactics for Listening - third edition</w:t>
      </w:r>
      <w:r>
        <w:t>. Oxford University Press. [2]</w:t>
      </w:r>
    </w:p>
    <w:p w:rsidR="006324DC" w:rsidRPr="006324DC" w:rsidRDefault="006324DC" w:rsidP="006324DC">
      <w:pPr>
        <w:rPr>
          <w:b/>
          <w:i/>
        </w:rPr>
      </w:pPr>
      <w:r w:rsidRPr="006324DC">
        <w:rPr>
          <w:b/>
          <w:i/>
        </w:rPr>
        <w:t xml:space="preserve">* Tài liệu tham khảo: </w:t>
      </w:r>
    </w:p>
    <w:p w:rsidR="006324DC" w:rsidRDefault="006324DC" w:rsidP="006324DC">
      <w:r>
        <w:t>1. Cambridge Preliminary English Test 8. (2014). Cambridge University Press.</w:t>
      </w:r>
    </w:p>
    <w:p w:rsidR="006324DC" w:rsidRDefault="006324DC" w:rsidP="006324DC">
      <w:r>
        <w:t xml:space="preserve">2. Cambridge First Certificate in English 4. (1998). Cambridge University Press. </w:t>
      </w:r>
    </w:p>
    <w:p w:rsidR="006324DC" w:rsidRDefault="006324DC" w:rsidP="006324DC">
      <w:pPr>
        <w:rPr>
          <w:b/>
        </w:rPr>
      </w:pPr>
      <w:r>
        <w:t>3. Cambridge First Certificate in English 5. (2001). Cambridge University Press.</w:t>
      </w:r>
    </w:p>
    <w:p w:rsidR="00F4103A" w:rsidRDefault="008027B0" w:rsidP="006324DC">
      <w:pPr>
        <w:spacing w:before="120"/>
        <w:rPr>
          <w:b/>
        </w:rPr>
      </w:pPr>
      <w:r>
        <w:rPr>
          <w:b/>
        </w:rPr>
        <w:t xml:space="preserve">V. </w:t>
      </w:r>
      <w:r w:rsidR="006324DC">
        <w:rPr>
          <w:b/>
        </w:rPr>
        <w:t>Nội dung môn học</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5765"/>
        <w:gridCol w:w="2362"/>
      </w:tblGrid>
      <w:tr w:rsidR="008027B0" w:rsidRPr="00DF21AD" w:rsidTr="003A4BCA">
        <w:trPr>
          <w:trHeight w:val="282"/>
        </w:trPr>
        <w:tc>
          <w:tcPr>
            <w:tcW w:w="1137" w:type="dxa"/>
            <w:tcBorders>
              <w:bottom w:val="single" w:sz="4" w:space="0" w:color="auto"/>
            </w:tcBorders>
            <w:shd w:val="clear" w:color="auto" w:fill="auto"/>
            <w:vAlign w:val="center"/>
          </w:tcPr>
          <w:p w:rsidR="008027B0" w:rsidRPr="008027B0" w:rsidRDefault="006324DC" w:rsidP="00D46D1B">
            <w:pPr>
              <w:jc w:val="center"/>
              <w:rPr>
                <w:b/>
                <w:lang w:val="en-GB"/>
              </w:rPr>
            </w:pPr>
            <w:r>
              <w:rPr>
                <w:b/>
                <w:lang w:val="en-GB"/>
              </w:rPr>
              <w:t>Nội dung</w:t>
            </w:r>
          </w:p>
        </w:tc>
        <w:tc>
          <w:tcPr>
            <w:tcW w:w="5765" w:type="dxa"/>
            <w:tcBorders>
              <w:bottom w:val="single" w:sz="4" w:space="0" w:color="auto"/>
            </w:tcBorders>
            <w:shd w:val="clear" w:color="auto" w:fill="auto"/>
          </w:tcPr>
          <w:p w:rsidR="008027B0" w:rsidRPr="008027B0" w:rsidRDefault="006324DC" w:rsidP="00D46D1B">
            <w:pPr>
              <w:jc w:val="center"/>
              <w:rPr>
                <w:b/>
                <w:lang w:val="en-GB"/>
              </w:rPr>
            </w:pPr>
            <w:r>
              <w:rPr>
                <w:b/>
                <w:lang w:val="en-GB"/>
              </w:rPr>
              <w:t>Chủ đề</w:t>
            </w:r>
          </w:p>
        </w:tc>
        <w:tc>
          <w:tcPr>
            <w:tcW w:w="2362" w:type="dxa"/>
            <w:tcBorders>
              <w:bottom w:val="single" w:sz="4" w:space="0" w:color="auto"/>
            </w:tcBorders>
            <w:shd w:val="clear" w:color="auto" w:fill="auto"/>
          </w:tcPr>
          <w:p w:rsidR="008027B0" w:rsidRPr="00292C89" w:rsidRDefault="006324DC" w:rsidP="00D46D1B">
            <w:pPr>
              <w:jc w:val="center"/>
              <w:rPr>
                <w:b/>
                <w:lang w:val="en-GB"/>
              </w:rPr>
            </w:pPr>
            <w:r>
              <w:rPr>
                <w:b/>
                <w:bCs/>
                <w:lang w:val="en-GB"/>
              </w:rPr>
              <w:t>Tài liệu</w:t>
            </w:r>
          </w:p>
        </w:tc>
      </w:tr>
      <w:tr w:rsidR="003A4BCA" w:rsidRPr="00DF21AD" w:rsidTr="003A4BCA">
        <w:trPr>
          <w:trHeight w:val="285"/>
        </w:trPr>
        <w:tc>
          <w:tcPr>
            <w:tcW w:w="1137" w:type="dxa"/>
            <w:shd w:val="clear" w:color="auto" w:fill="auto"/>
            <w:vAlign w:val="center"/>
          </w:tcPr>
          <w:p w:rsidR="003A4BCA" w:rsidRPr="00DF21AD" w:rsidRDefault="003A4BCA" w:rsidP="003A4BCA">
            <w:pPr>
              <w:jc w:val="center"/>
              <w:rPr>
                <w:lang w:val="en-GB"/>
              </w:rPr>
            </w:pPr>
            <w:r w:rsidRPr="00DF21AD">
              <w:rPr>
                <w:lang w:val="en-GB"/>
              </w:rPr>
              <w:t>1</w:t>
            </w:r>
          </w:p>
        </w:tc>
        <w:tc>
          <w:tcPr>
            <w:tcW w:w="5765" w:type="dxa"/>
            <w:shd w:val="clear" w:color="auto" w:fill="auto"/>
          </w:tcPr>
          <w:p w:rsidR="003A4BCA" w:rsidRPr="001A0738" w:rsidRDefault="003A4BCA" w:rsidP="003A4BCA">
            <w:pPr>
              <w:widowControl w:val="0"/>
              <w:spacing w:line="264" w:lineRule="auto"/>
              <w:rPr>
                <w:b/>
              </w:rPr>
            </w:pPr>
            <w:r w:rsidRPr="001A0738">
              <w:rPr>
                <w:b/>
              </w:rPr>
              <w:t>Course Orientation</w:t>
            </w:r>
          </w:p>
          <w:p w:rsidR="003A4BCA" w:rsidRPr="00FF297E" w:rsidRDefault="003A4BCA" w:rsidP="003A4BCA">
            <w:pPr>
              <w:widowControl w:val="0"/>
              <w:spacing w:line="264" w:lineRule="auto"/>
              <w:rPr>
                <w:b/>
              </w:rPr>
            </w:pPr>
            <w:r w:rsidRPr="00FF297E">
              <w:rPr>
                <w:b/>
              </w:rPr>
              <w:t>Topic 1: Changes</w:t>
            </w:r>
          </w:p>
          <w:p w:rsidR="003A4BCA" w:rsidRPr="00FF297E" w:rsidRDefault="003A4BCA" w:rsidP="003A4BCA">
            <w:pPr>
              <w:widowControl w:val="0"/>
              <w:spacing w:line="264" w:lineRule="auto"/>
            </w:pPr>
            <w:r w:rsidRPr="00FF297E">
              <w:t xml:space="preserve">Unit 1: Life changes </w:t>
            </w:r>
          </w:p>
          <w:p w:rsidR="003A4BCA" w:rsidRPr="00FF297E" w:rsidRDefault="003A4BCA" w:rsidP="006C53F8">
            <w:pPr>
              <w:widowControl w:val="0"/>
              <w:spacing w:line="264" w:lineRule="auto"/>
            </w:pPr>
            <w:r w:rsidRPr="00FF297E">
              <w:t xml:space="preserve">Unit 1: Small talk </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b/>
                <w:bCs/>
                <w:lang w:val="en-GB"/>
              </w:rPr>
            </w:pPr>
          </w:p>
          <w:p w:rsidR="003A4BCA" w:rsidRDefault="003A4BCA" w:rsidP="006C53F8">
            <w:pPr>
              <w:jc w:val="center"/>
              <w:rPr>
                <w:color w:val="000000"/>
              </w:rPr>
            </w:pPr>
            <w:r w:rsidRPr="00AF30FE">
              <w:rPr>
                <w:color w:val="000000"/>
              </w:rPr>
              <w:t>[1]</w:t>
            </w:r>
          </w:p>
          <w:p w:rsidR="003A4BCA" w:rsidRPr="006C53F8" w:rsidRDefault="003A4BCA" w:rsidP="006C53F8">
            <w:pPr>
              <w:jc w:val="center"/>
              <w:rPr>
                <w:color w:val="000000"/>
              </w:rPr>
            </w:pPr>
            <w:r w:rsidRPr="00AF30FE">
              <w:rPr>
                <w:color w:val="000000"/>
              </w:rPr>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2</w:t>
            </w:r>
          </w:p>
        </w:tc>
        <w:tc>
          <w:tcPr>
            <w:tcW w:w="5765" w:type="dxa"/>
            <w:shd w:val="clear" w:color="auto" w:fill="auto"/>
          </w:tcPr>
          <w:p w:rsidR="003A4BCA" w:rsidRPr="00FF297E" w:rsidRDefault="003A4BCA" w:rsidP="003A4BCA">
            <w:pPr>
              <w:widowControl w:val="0"/>
              <w:spacing w:line="264" w:lineRule="auto"/>
              <w:rPr>
                <w:b/>
              </w:rPr>
            </w:pPr>
            <w:r w:rsidRPr="00FF297E">
              <w:rPr>
                <w:b/>
              </w:rPr>
              <w:t>Topic 2: Difficult decisions</w:t>
            </w:r>
          </w:p>
          <w:p w:rsidR="003A4BCA" w:rsidRPr="00FF297E" w:rsidRDefault="003A4BCA" w:rsidP="003A4BCA">
            <w:pPr>
              <w:widowControl w:val="0"/>
              <w:spacing w:line="264" w:lineRule="auto"/>
            </w:pPr>
            <w:r w:rsidRPr="00FF297E">
              <w:t xml:space="preserve">Unit 2: </w:t>
            </w:r>
            <w:r w:rsidR="006C53F8">
              <w:t>Chilled or stressed</w:t>
            </w:r>
          </w:p>
          <w:p w:rsidR="003A4BCA" w:rsidRPr="00FF297E" w:rsidRDefault="006C53F8" w:rsidP="003A4BCA">
            <w:pPr>
              <w:widowControl w:val="0"/>
              <w:spacing w:line="264" w:lineRule="auto"/>
            </w:pPr>
            <w:r>
              <w:t xml:space="preserve">Unit 23: Predicaments </w:t>
            </w:r>
          </w:p>
        </w:tc>
        <w:tc>
          <w:tcPr>
            <w:tcW w:w="2362" w:type="dxa"/>
            <w:shd w:val="clear" w:color="auto" w:fill="auto"/>
          </w:tcPr>
          <w:p w:rsidR="003A4BCA" w:rsidRPr="0026327B" w:rsidRDefault="003A4BCA" w:rsidP="006C53F8">
            <w:pPr>
              <w:jc w:val="center"/>
              <w:rPr>
                <w:bCs/>
                <w:lang w:val="en-GB"/>
              </w:rPr>
            </w:pPr>
          </w:p>
          <w:p w:rsidR="003A4BCA" w:rsidRPr="0026327B" w:rsidRDefault="003A4BCA" w:rsidP="006C53F8">
            <w:pPr>
              <w:jc w:val="center"/>
              <w:rPr>
                <w:lang w:val="en-GB"/>
              </w:rPr>
            </w:pPr>
            <w:r w:rsidRPr="0026327B">
              <w:rPr>
                <w:lang w:val="en-GB"/>
              </w:rPr>
              <w:t>[1]</w:t>
            </w:r>
          </w:p>
          <w:p w:rsidR="003A4BCA" w:rsidRPr="0026327B" w:rsidRDefault="003A4BCA" w:rsidP="006C53F8">
            <w:pPr>
              <w:jc w:val="center"/>
              <w:rPr>
                <w:bCs/>
                <w:lang w:val="en-GB"/>
              </w:rPr>
            </w:pPr>
            <w:r w:rsidRPr="0026327B">
              <w:rPr>
                <w:color w:val="000000"/>
              </w:rPr>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lastRenderedPageBreak/>
              <w:t>3</w:t>
            </w:r>
          </w:p>
        </w:tc>
        <w:tc>
          <w:tcPr>
            <w:tcW w:w="5765" w:type="dxa"/>
            <w:shd w:val="clear" w:color="auto" w:fill="auto"/>
          </w:tcPr>
          <w:p w:rsidR="003A4BCA" w:rsidRPr="00FF297E" w:rsidRDefault="003A4BCA" w:rsidP="003A4BCA">
            <w:pPr>
              <w:widowControl w:val="0"/>
              <w:spacing w:line="264" w:lineRule="auto"/>
              <w:rPr>
                <w:b/>
              </w:rPr>
            </w:pPr>
            <w:r w:rsidRPr="00FF297E">
              <w:rPr>
                <w:b/>
              </w:rPr>
              <w:t>Topic 3: Expressing your views</w:t>
            </w:r>
          </w:p>
          <w:p w:rsidR="003A4BCA" w:rsidRPr="00FF297E" w:rsidRDefault="006C53F8" w:rsidP="003A4BCA">
            <w:pPr>
              <w:widowControl w:val="0"/>
              <w:spacing w:line="264" w:lineRule="auto"/>
            </w:pPr>
            <w:r>
              <w:t>Unit 3: Moral dilemmas</w:t>
            </w:r>
          </w:p>
          <w:p w:rsidR="003A4BCA" w:rsidRPr="00FF297E" w:rsidRDefault="006C53F8" w:rsidP="003A4BCA">
            <w:pPr>
              <w:widowControl w:val="0"/>
              <w:spacing w:line="264" w:lineRule="auto"/>
            </w:pPr>
            <w:r>
              <w:t xml:space="preserve">Unit 20: Opinions </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color w:val="000000"/>
              </w:rPr>
            </w:pPr>
            <w:r w:rsidRPr="00720906">
              <w:rPr>
                <w:color w:val="000000"/>
              </w:rPr>
              <w:t>[1]</w:t>
            </w:r>
          </w:p>
          <w:p w:rsidR="003A4BCA" w:rsidRPr="006C53F8" w:rsidRDefault="003A4BCA" w:rsidP="006C53F8">
            <w:pPr>
              <w:jc w:val="center"/>
              <w:rPr>
                <w:color w:val="000000"/>
              </w:rPr>
            </w:pPr>
            <w:r w:rsidRPr="00720906">
              <w:rPr>
                <w:color w:val="000000"/>
              </w:rPr>
              <w:t>[2]</w:t>
            </w:r>
          </w:p>
        </w:tc>
      </w:tr>
      <w:tr w:rsidR="003A4BCA" w:rsidRPr="00DF21AD" w:rsidTr="003A4BCA">
        <w:trPr>
          <w:trHeight w:val="298"/>
        </w:trPr>
        <w:tc>
          <w:tcPr>
            <w:tcW w:w="1137" w:type="dxa"/>
            <w:shd w:val="clear" w:color="auto" w:fill="auto"/>
            <w:vAlign w:val="center"/>
          </w:tcPr>
          <w:p w:rsidR="003A4BCA" w:rsidRPr="00DF21AD" w:rsidRDefault="003A4BCA" w:rsidP="003A4BCA">
            <w:pPr>
              <w:jc w:val="center"/>
              <w:rPr>
                <w:lang w:val="en-GB"/>
              </w:rPr>
            </w:pPr>
            <w:r>
              <w:rPr>
                <w:lang w:val="en-GB"/>
              </w:rPr>
              <w:t>4</w:t>
            </w:r>
          </w:p>
        </w:tc>
        <w:tc>
          <w:tcPr>
            <w:tcW w:w="5765" w:type="dxa"/>
            <w:shd w:val="clear" w:color="auto" w:fill="auto"/>
          </w:tcPr>
          <w:p w:rsidR="003A4BCA" w:rsidRPr="00FF297E" w:rsidRDefault="003A4BCA" w:rsidP="003A4BCA">
            <w:pPr>
              <w:widowControl w:val="0"/>
              <w:spacing w:line="264" w:lineRule="auto"/>
              <w:rPr>
                <w:b/>
                <w:color w:val="000000"/>
              </w:rPr>
            </w:pPr>
            <w:r w:rsidRPr="00FF297E">
              <w:rPr>
                <w:b/>
                <w:color w:val="000000"/>
              </w:rPr>
              <w:t>Topic 4: News</w:t>
            </w:r>
          </w:p>
          <w:p w:rsidR="003A4BCA" w:rsidRPr="00FF297E" w:rsidRDefault="003A4BCA" w:rsidP="003A4BCA">
            <w:pPr>
              <w:widowControl w:val="0"/>
              <w:spacing w:line="264" w:lineRule="auto"/>
              <w:rPr>
                <w:color w:val="000000"/>
              </w:rPr>
            </w:pPr>
            <w:r w:rsidRPr="00FF297E">
              <w:rPr>
                <w:color w:val="000000"/>
              </w:rPr>
              <w:t>Unit 4: In the news</w:t>
            </w:r>
          </w:p>
          <w:p w:rsidR="003A4BCA" w:rsidRPr="00FF297E" w:rsidRDefault="006C53F8" w:rsidP="003A4BCA">
            <w:pPr>
              <w:widowControl w:val="0"/>
              <w:spacing w:line="264" w:lineRule="auto"/>
              <w:rPr>
                <w:color w:val="000000"/>
              </w:rPr>
            </w:pPr>
            <w:r>
              <w:rPr>
                <w:color w:val="000000"/>
              </w:rPr>
              <w:t>Unit 19: The news</w:t>
            </w:r>
          </w:p>
          <w:p w:rsidR="003A4BCA" w:rsidRPr="00FF297E" w:rsidRDefault="006324DC" w:rsidP="003A4BCA">
            <w:pPr>
              <w:widowControl w:val="0"/>
              <w:spacing w:line="264" w:lineRule="auto"/>
              <w:rPr>
                <w:i/>
                <w:color w:val="000000"/>
              </w:rPr>
            </w:pPr>
            <w:r>
              <w:rPr>
                <w:b/>
              </w:rPr>
              <w:t>Bài kiểm tra thường xuyên số 1</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color w:val="000000"/>
              </w:rPr>
            </w:pPr>
            <w:r w:rsidRPr="00F553EB">
              <w:rPr>
                <w:color w:val="000000"/>
              </w:rPr>
              <w:t>[</w:t>
            </w:r>
            <w:r w:rsidR="006C53F8">
              <w:rPr>
                <w:color w:val="000000"/>
              </w:rPr>
              <w:t>1</w:t>
            </w:r>
            <w:r w:rsidRPr="00F553EB">
              <w:rPr>
                <w:color w:val="000000"/>
              </w:rPr>
              <w:t>]</w:t>
            </w:r>
          </w:p>
          <w:p w:rsidR="003A4BCA" w:rsidRDefault="006C53F8" w:rsidP="006C53F8">
            <w:pPr>
              <w:jc w:val="center"/>
              <w:rPr>
                <w:bCs/>
                <w:lang w:val="en-GB"/>
              </w:rPr>
            </w:pPr>
            <w:r>
              <w:rPr>
                <w:bCs/>
                <w:lang w:val="en-GB"/>
              </w:rPr>
              <w:t>[2</w:t>
            </w:r>
            <w:r w:rsidR="003A4BCA" w:rsidRPr="00413B11">
              <w:rPr>
                <w:bCs/>
                <w:lang w:val="en-GB"/>
              </w:rPr>
              <w:t>]</w:t>
            </w:r>
          </w:p>
          <w:p w:rsidR="003A4BCA" w:rsidRPr="00413B11" w:rsidRDefault="003A4BCA" w:rsidP="006C53F8">
            <w:pPr>
              <w:jc w:val="center"/>
              <w:rPr>
                <w:bCs/>
                <w:lang w:val="en-GB"/>
              </w:rPr>
            </w:pP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5</w:t>
            </w:r>
          </w:p>
        </w:tc>
        <w:tc>
          <w:tcPr>
            <w:tcW w:w="5765" w:type="dxa"/>
            <w:shd w:val="clear" w:color="auto" w:fill="auto"/>
          </w:tcPr>
          <w:p w:rsidR="003A4BCA" w:rsidRPr="00FF297E" w:rsidRDefault="003A4BCA" w:rsidP="003A4BCA">
            <w:pPr>
              <w:widowControl w:val="0"/>
              <w:spacing w:line="264" w:lineRule="auto"/>
              <w:rPr>
                <w:b/>
              </w:rPr>
            </w:pPr>
            <w:r w:rsidRPr="00FF297E">
              <w:rPr>
                <w:b/>
              </w:rPr>
              <w:t>Topic 5: Vacation plans</w:t>
            </w:r>
          </w:p>
          <w:p w:rsidR="003A4BCA" w:rsidRPr="00FF297E" w:rsidRDefault="003A4BCA" w:rsidP="003A4BCA">
            <w:pPr>
              <w:widowControl w:val="0"/>
              <w:spacing w:line="264" w:lineRule="auto"/>
            </w:pPr>
            <w:r w:rsidRPr="00FF297E">
              <w:t xml:space="preserve">Unit 5: Time for a change </w:t>
            </w:r>
          </w:p>
          <w:p w:rsidR="003A4BCA" w:rsidRPr="00FF297E" w:rsidRDefault="003A4BCA" w:rsidP="006C53F8">
            <w:pPr>
              <w:widowControl w:val="0"/>
              <w:spacing w:line="264" w:lineRule="auto"/>
            </w:pPr>
            <w:r w:rsidRPr="00FF297E">
              <w:t xml:space="preserve">Unit 18: Vacations  </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bCs/>
                <w:lang w:val="en-GB"/>
              </w:rPr>
            </w:pPr>
            <w:r w:rsidRPr="0042788B">
              <w:rPr>
                <w:bCs/>
                <w:lang w:val="en-GB"/>
              </w:rPr>
              <w:t>[1]</w:t>
            </w:r>
          </w:p>
          <w:p w:rsidR="003A4BCA" w:rsidRPr="0042788B" w:rsidRDefault="003A4BCA" w:rsidP="006C53F8">
            <w:pPr>
              <w:jc w:val="center"/>
              <w:rPr>
                <w:bCs/>
                <w:lang w:val="en-GB"/>
              </w:rPr>
            </w:pPr>
            <w:r w:rsidRPr="004D6335">
              <w:rPr>
                <w:bCs/>
                <w:lang w:val="en-GB"/>
              </w:rPr>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6</w:t>
            </w:r>
          </w:p>
        </w:tc>
        <w:tc>
          <w:tcPr>
            <w:tcW w:w="5765" w:type="dxa"/>
            <w:shd w:val="clear" w:color="auto" w:fill="auto"/>
          </w:tcPr>
          <w:p w:rsidR="003A4BCA" w:rsidRPr="00FF297E" w:rsidRDefault="003A4BCA" w:rsidP="003A4BCA">
            <w:pPr>
              <w:widowControl w:val="0"/>
              <w:spacing w:line="264" w:lineRule="auto"/>
              <w:rPr>
                <w:b/>
              </w:rPr>
            </w:pPr>
            <w:r w:rsidRPr="00FF297E">
              <w:rPr>
                <w:b/>
              </w:rPr>
              <w:t>Topic 6: Students’ life</w:t>
            </w:r>
          </w:p>
          <w:p w:rsidR="003A4BCA" w:rsidRPr="00FF297E" w:rsidRDefault="003A4BCA" w:rsidP="003A4BCA">
            <w:pPr>
              <w:widowControl w:val="0"/>
              <w:spacing w:line="264" w:lineRule="auto"/>
            </w:pPr>
            <w:r w:rsidRPr="00FF297E">
              <w:t xml:space="preserve">Unit 6: A day in the life </w:t>
            </w:r>
          </w:p>
          <w:p w:rsidR="003A4BCA" w:rsidRPr="00FF297E" w:rsidRDefault="006C53F8" w:rsidP="006C53F8">
            <w:pPr>
              <w:widowControl w:val="0"/>
              <w:spacing w:line="264" w:lineRule="auto"/>
            </w:pPr>
            <w:r>
              <w:t>Unit 9: Friendship</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color w:val="000000"/>
              </w:rPr>
            </w:pPr>
            <w:r w:rsidRPr="00F553EB">
              <w:rPr>
                <w:color w:val="000000"/>
              </w:rPr>
              <w:t>[1]</w:t>
            </w:r>
          </w:p>
          <w:p w:rsidR="003A4BCA" w:rsidRPr="006C53F8" w:rsidRDefault="003A4BCA" w:rsidP="006C53F8">
            <w:pPr>
              <w:jc w:val="center"/>
              <w:rPr>
                <w:color w:val="000000"/>
              </w:rPr>
            </w:pPr>
            <w:r w:rsidRPr="00B41EF9">
              <w:rPr>
                <w:color w:val="000000"/>
              </w:rPr>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7</w:t>
            </w:r>
          </w:p>
        </w:tc>
        <w:tc>
          <w:tcPr>
            <w:tcW w:w="5765" w:type="dxa"/>
            <w:shd w:val="clear" w:color="auto" w:fill="auto"/>
          </w:tcPr>
          <w:p w:rsidR="003A4BCA" w:rsidRPr="00FF297E" w:rsidRDefault="003A4BCA" w:rsidP="003A4BCA">
            <w:pPr>
              <w:widowControl w:val="0"/>
              <w:spacing w:line="264" w:lineRule="auto"/>
              <w:rPr>
                <w:b/>
              </w:rPr>
            </w:pPr>
            <w:r w:rsidRPr="00FF297E">
              <w:rPr>
                <w:b/>
              </w:rPr>
              <w:t>Topic 7: Culture</w:t>
            </w:r>
          </w:p>
          <w:p w:rsidR="003A4BCA" w:rsidRPr="00FF297E" w:rsidRDefault="003A4BCA" w:rsidP="003A4BCA">
            <w:pPr>
              <w:widowControl w:val="0"/>
              <w:spacing w:line="264" w:lineRule="auto"/>
            </w:pPr>
            <w:r w:rsidRPr="00FF297E">
              <w:t xml:space="preserve">Unit 7: Culture vultures </w:t>
            </w:r>
          </w:p>
          <w:p w:rsidR="003A4BCA" w:rsidRPr="006C53F8" w:rsidRDefault="006324DC" w:rsidP="003A4BCA">
            <w:pPr>
              <w:widowControl w:val="0"/>
              <w:spacing w:line="264" w:lineRule="auto"/>
              <w:rPr>
                <w:b/>
              </w:rPr>
            </w:pPr>
            <w:r>
              <w:rPr>
                <w:b/>
              </w:rPr>
              <w:t>Bài kiểm tra giữa kỳ</w:t>
            </w:r>
          </w:p>
        </w:tc>
        <w:tc>
          <w:tcPr>
            <w:tcW w:w="2362" w:type="dxa"/>
            <w:shd w:val="clear" w:color="auto" w:fill="auto"/>
          </w:tcPr>
          <w:p w:rsidR="003A4BCA" w:rsidRPr="00A7156B" w:rsidRDefault="003A4BCA" w:rsidP="006C53F8">
            <w:pPr>
              <w:jc w:val="center"/>
              <w:rPr>
                <w:bCs/>
                <w:lang w:val="en-GB"/>
              </w:rPr>
            </w:pPr>
          </w:p>
          <w:p w:rsidR="003A4BCA" w:rsidRDefault="003A4BCA" w:rsidP="006C53F8">
            <w:pPr>
              <w:jc w:val="center"/>
              <w:rPr>
                <w:bCs/>
                <w:lang w:val="en-GB"/>
              </w:rPr>
            </w:pPr>
            <w:r w:rsidRPr="00A7156B">
              <w:rPr>
                <w:bCs/>
                <w:lang w:val="en-GB"/>
              </w:rPr>
              <w:t>[1]</w:t>
            </w:r>
          </w:p>
          <w:p w:rsidR="003A4BCA" w:rsidRPr="00A7156B" w:rsidRDefault="003A4BCA" w:rsidP="006C53F8">
            <w:pPr>
              <w:jc w:val="center"/>
              <w:rPr>
                <w:bCs/>
                <w:lang w:val="en-GB"/>
              </w:rPr>
            </w:pP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8</w:t>
            </w:r>
          </w:p>
        </w:tc>
        <w:tc>
          <w:tcPr>
            <w:tcW w:w="5765" w:type="dxa"/>
            <w:shd w:val="clear" w:color="auto" w:fill="auto"/>
          </w:tcPr>
          <w:p w:rsidR="003A4BCA" w:rsidRPr="00FF297E" w:rsidRDefault="003A4BCA" w:rsidP="003A4BCA">
            <w:pPr>
              <w:widowControl w:val="0"/>
              <w:spacing w:line="264" w:lineRule="auto"/>
              <w:ind w:right="-750"/>
              <w:rPr>
                <w:b/>
              </w:rPr>
            </w:pPr>
            <w:r w:rsidRPr="00FF297E">
              <w:rPr>
                <w:b/>
              </w:rPr>
              <w:t>Topic 8: Unusual stories</w:t>
            </w:r>
          </w:p>
          <w:p w:rsidR="003A4BCA" w:rsidRPr="00FF297E" w:rsidRDefault="003A4BCA" w:rsidP="003A4BCA">
            <w:pPr>
              <w:widowControl w:val="0"/>
              <w:spacing w:line="264" w:lineRule="auto"/>
              <w:ind w:right="-750"/>
            </w:pPr>
            <w:r w:rsidRPr="00FF297E">
              <w:t xml:space="preserve">Unit 8: The fear of the unknown </w:t>
            </w:r>
          </w:p>
          <w:p w:rsidR="003A4BCA" w:rsidRPr="00FF297E" w:rsidRDefault="003A4BCA" w:rsidP="006C53F8">
            <w:pPr>
              <w:widowControl w:val="0"/>
              <w:spacing w:line="264" w:lineRule="auto"/>
            </w:pPr>
            <w:r w:rsidRPr="00FF297E">
              <w:t xml:space="preserve">Unit 8: Can you believe it? </w:t>
            </w:r>
          </w:p>
        </w:tc>
        <w:tc>
          <w:tcPr>
            <w:tcW w:w="2362" w:type="dxa"/>
            <w:shd w:val="clear" w:color="auto" w:fill="auto"/>
          </w:tcPr>
          <w:p w:rsidR="003A4BCA" w:rsidRPr="00D5163F" w:rsidRDefault="003A4BCA" w:rsidP="006C53F8">
            <w:pPr>
              <w:jc w:val="center"/>
              <w:rPr>
                <w:bCs/>
                <w:lang w:val="en-GB"/>
              </w:rPr>
            </w:pPr>
          </w:p>
          <w:p w:rsidR="003A4BCA" w:rsidRDefault="003A4BCA" w:rsidP="006C53F8">
            <w:pPr>
              <w:jc w:val="center"/>
              <w:rPr>
                <w:bCs/>
                <w:lang w:val="en-GB"/>
              </w:rPr>
            </w:pPr>
            <w:r w:rsidRPr="00D5163F">
              <w:rPr>
                <w:bCs/>
                <w:lang w:val="en-GB"/>
              </w:rPr>
              <w:t>[1]</w:t>
            </w:r>
          </w:p>
          <w:p w:rsidR="003A4BCA" w:rsidRPr="006C53F8" w:rsidRDefault="003A4BCA" w:rsidP="006C53F8">
            <w:pPr>
              <w:spacing w:line="264" w:lineRule="auto"/>
              <w:jc w:val="center"/>
              <w:rPr>
                <w:color w:val="000000"/>
              </w:rPr>
            </w:pPr>
            <w:r w:rsidRPr="00423C5B">
              <w:rPr>
                <w:color w:val="000000"/>
              </w:rPr>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9</w:t>
            </w:r>
          </w:p>
        </w:tc>
        <w:tc>
          <w:tcPr>
            <w:tcW w:w="5765" w:type="dxa"/>
            <w:shd w:val="clear" w:color="auto" w:fill="auto"/>
          </w:tcPr>
          <w:p w:rsidR="003A4BCA" w:rsidRPr="00FF297E" w:rsidRDefault="003A4BCA" w:rsidP="003A4BCA">
            <w:pPr>
              <w:widowControl w:val="0"/>
              <w:spacing w:line="264" w:lineRule="auto"/>
              <w:rPr>
                <w:b/>
                <w:bCs/>
              </w:rPr>
            </w:pPr>
            <w:r w:rsidRPr="00FF297E">
              <w:rPr>
                <w:b/>
                <w:bCs/>
              </w:rPr>
              <w:t>Topic 9: Qualities of a good business</w:t>
            </w:r>
          </w:p>
          <w:p w:rsidR="003A4BCA" w:rsidRPr="00FF297E" w:rsidRDefault="003A4BCA" w:rsidP="003A4BCA">
            <w:pPr>
              <w:widowControl w:val="0"/>
              <w:spacing w:line="264" w:lineRule="auto"/>
              <w:rPr>
                <w:bCs/>
              </w:rPr>
            </w:pPr>
            <w:r w:rsidRPr="00FF297E">
              <w:rPr>
                <w:bCs/>
              </w:rPr>
              <w:t xml:space="preserve">Unit 9: Shop ‘til you drop </w:t>
            </w:r>
          </w:p>
          <w:p w:rsidR="003A4BCA" w:rsidRDefault="003A4BCA" w:rsidP="003A4BCA">
            <w:pPr>
              <w:widowControl w:val="0"/>
              <w:spacing w:line="264" w:lineRule="auto"/>
              <w:rPr>
                <w:bCs/>
              </w:rPr>
            </w:pPr>
            <w:r w:rsidRPr="00FF297E">
              <w:rPr>
                <w:bCs/>
              </w:rPr>
              <w:t xml:space="preserve">Unit 3: Successful businesses </w:t>
            </w:r>
          </w:p>
          <w:p w:rsidR="003A4BCA" w:rsidRPr="00FF297E" w:rsidRDefault="006324DC" w:rsidP="003A4BCA">
            <w:pPr>
              <w:widowControl w:val="0"/>
              <w:spacing w:line="264" w:lineRule="auto"/>
              <w:rPr>
                <w:b/>
                <w:bCs/>
              </w:rPr>
            </w:pPr>
            <w:r>
              <w:rPr>
                <w:b/>
              </w:rPr>
              <w:t>Bài kiểm tra thường xuyên số 2</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bCs/>
                <w:lang w:val="en-GB"/>
              </w:rPr>
            </w:pPr>
            <w:r w:rsidRPr="00F71D1C">
              <w:rPr>
                <w:bCs/>
                <w:lang w:val="en-GB"/>
              </w:rPr>
              <w:t>[1]</w:t>
            </w:r>
          </w:p>
          <w:p w:rsidR="003A4BCA" w:rsidRDefault="003A4BCA" w:rsidP="006C53F8">
            <w:pPr>
              <w:jc w:val="center"/>
              <w:rPr>
                <w:bCs/>
                <w:lang w:val="en-GB"/>
              </w:rPr>
            </w:pPr>
            <w:r w:rsidRPr="00F71D1C">
              <w:rPr>
                <w:bCs/>
                <w:lang w:val="en-GB"/>
              </w:rPr>
              <w:t>[2]</w:t>
            </w:r>
          </w:p>
          <w:p w:rsidR="003A4BCA" w:rsidRPr="00F71D1C" w:rsidRDefault="003A4BCA" w:rsidP="006C53F8">
            <w:pPr>
              <w:jc w:val="center"/>
              <w:rPr>
                <w:bCs/>
                <w:lang w:val="en-GB"/>
              </w:rPr>
            </w:pP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10</w:t>
            </w:r>
          </w:p>
        </w:tc>
        <w:tc>
          <w:tcPr>
            <w:tcW w:w="5765" w:type="dxa"/>
            <w:shd w:val="clear" w:color="auto" w:fill="auto"/>
          </w:tcPr>
          <w:p w:rsidR="003A4BCA" w:rsidRPr="00FF297E" w:rsidRDefault="003A4BCA" w:rsidP="003A4BCA">
            <w:pPr>
              <w:widowControl w:val="0"/>
              <w:spacing w:line="264" w:lineRule="auto"/>
              <w:contextualSpacing/>
              <w:rPr>
                <w:b/>
                <w:bCs/>
              </w:rPr>
            </w:pPr>
            <w:r w:rsidRPr="00FF297E">
              <w:rPr>
                <w:b/>
                <w:bCs/>
              </w:rPr>
              <w:t>Topic 10: Preference and eating habits</w:t>
            </w:r>
          </w:p>
          <w:p w:rsidR="003A4BCA" w:rsidRPr="00FF297E" w:rsidRDefault="003A4BCA" w:rsidP="003A4BCA">
            <w:pPr>
              <w:widowControl w:val="0"/>
              <w:spacing w:line="264" w:lineRule="auto"/>
              <w:contextualSpacing/>
              <w:rPr>
                <w:bCs/>
              </w:rPr>
            </w:pPr>
            <w:r w:rsidRPr="00FF297E">
              <w:rPr>
                <w:bCs/>
              </w:rPr>
              <w:t xml:space="preserve">Unit 15: Favourites </w:t>
            </w:r>
          </w:p>
          <w:p w:rsidR="003A4BCA" w:rsidRPr="00FF297E" w:rsidRDefault="003A4BCA" w:rsidP="006C53F8">
            <w:pPr>
              <w:widowControl w:val="0"/>
              <w:spacing w:line="264" w:lineRule="auto"/>
              <w:contextualSpacing/>
              <w:rPr>
                <w:b/>
                <w:bCs/>
              </w:rPr>
            </w:pPr>
            <w:r w:rsidRPr="00FF297E">
              <w:rPr>
                <w:bCs/>
              </w:rPr>
              <w:t xml:space="preserve">Unit 22: Food and nutrition </w:t>
            </w:r>
          </w:p>
        </w:tc>
        <w:tc>
          <w:tcPr>
            <w:tcW w:w="2362" w:type="dxa"/>
            <w:shd w:val="clear" w:color="auto" w:fill="auto"/>
          </w:tcPr>
          <w:p w:rsidR="003A4BCA" w:rsidRPr="00F51DE2" w:rsidRDefault="003A4BCA" w:rsidP="006C53F8">
            <w:pPr>
              <w:jc w:val="center"/>
              <w:rPr>
                <w:bCs/>
                <w:lang w:val="en-GB"/>
              </w:rPr>
            </w:pPr>
          </w:p>
          <w:p w:rsidR="003A4BCA" w:rsidRPr="00F51DE2" w:rsidRDefault="003A4BCA" w:rsidP="006C53F8">
            <w:pPr>
              <w:jc w:val="center"/>
              <w:rPr>
                <w:bCs/>
                <w:lang w:val="en-GB"/>
              </w:rPr>
            </w:pPr>
            <w:r w:rsidRPr="00F51DE2">
              <w:rPr>
                <w:bCs/>
                <w:lang w:val="en-GB"/>
              </w:rPr>
              <w:t>[2]</w:t>
            </w:r>
          </w:p>
          <w:p w:rsidR="003A4BCA" w:rsidRPr="006C53F8" w:rsidRDefault="003A4BCA" w:rsidP="006C53F8">
            <w:pPr>
              <w:jc w:val="center"/>
            </w:pPr>
            <w:r w:rsidRPr="00F51DE2">
              <w:t>[2]</w:t>
            </w:r>
          </w:p>
        </w:tc>
      </w:tr>
      <w:tr w:rsidR="003A4BCA" w:rsidRPr="00DF21AD" w:rsidTr="003A4BCA">
        <w:trPr>
          <w:trHeight w:val="282"/>
        </w:trPr>
        <w:tc>
          <w:tcPr>
            <w:tcW w:w="1137" w:type="dxa"/>
            <w:shd w:val="clear" w:color="auto" w:fill="auto"/>
            <w:vAlign w:val="center"/>
          </w:tcPr>
          <w:p w:rsidR="003A4BCA" w:rsidRPr="00DF21AD" w:rsidRDefault="003A4BCA" w:rsidP="003A4BCA">
            <w:pPr>
              <w:jc w:val="center"/>
              <w:rPr>
                <w:lang w:val="en-GB"/>
              </w:rPr>
            </w:pPr>
            <w:r>
              <w:rPr>
                <w:lang w:val="en-GB"/>
              </w:rPr>
              <w:t>11</w:t>
            </w:r>
          </w:p>
        </w:tc>
        <w:tc>
          <w:tcPr>
            <w:tcW w:w="5765" w:type="dxa"/>
            <w:shd w:val="clear" w:color="auto" w:fill="auto"/>
          </w:tcPr>
          <w:p w:rsidR="003A4BCA" w:rsidRPr="00FF297E" w:rsidRDefault="003A4BCA" w:rsidP="003A4BCA">
            <w:pPr>
              <w:widowControl w:val="0"/>
              <w:spacing w:line="264" w:lineRule="auto"/>
              <w:contextualSpacing/>
              <w:rPr>
                <w:b/>
                <w:bCs/>
              </w:rPr>
            </w:pPr>
            <w:r w:rsidRPr="00FF297E">
              <w:rPr>
                <w:b/>
                <w:bCs/>
              </w:rPr>
              <w:t>Topic 11: Clothes and Festival</w:t>
            </w:r>
          </w:p>
          <w:p w:rsidR="003A4BCA" w:rsidRPr="00FF297E" w:rsidRDefault="006C53F8" w:rsidP="003A4BCA">
            <w:pPr>
              <w:widowControl w:val="0"/>
              <w:spacing w:line="264" w:lineRule="auto"/>
              <w:contextualSpacing/>
              <w:rPr>
                <w:bCs/>
              </w:rPr>
            </w:pPr>
            <w:r>
              <w:rPr>
                <w:bCs/>
              </w:rPr>
              <w:t>Unit 13: Special days</w:t>
            </w:r>
          </w:p>
          <w:p w:rsidR="003A4BCA" w:rsidRPr="006C53F8" w:rsidRDefault="006C53F8" w:rsidP="003A4BCA">
            <w:pPr>
              <w:widowControl w:val="0"/>
              <w:spacing w:line="264" w:lineRule="auto"/>
              <w:contextualSpacing/>
              <w:rPr>
                <w:bCs/>
              </w:rPr>
            </w:pPr>
            <w:r>
              <w:rPr>
                <w:bCs/>
              </w:rPr>
              <w:t xml:space="preserve">Unit 14: Fashion </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color w:val="000000"/>
              </w:rPr>
            </w:pPr>
            <w:r w:rsidRPr="009604BF">
              <w:rPr>
                <w:color w:val="000000"/>
              </w:rPr>
              <w:t>[2]</w:t>
            </w:r>
          </w:p>
          <w:p w:rsidR="003A4BCA" w:rsidRPr="006C53F8" w:rsidRDefault="003A4BCA" w:rsidP="006C53F8">
            <w:pPr>
              <w:jc w:val="center"/>
            </w:pPr>
            <w:r w:rsidRPr="00AF30FE">
              <w:t>[</w:t>
            </w:r>
            <w:r>
              <w:t>2</w:t>
            </w:r>
            <w:r w:rsidR="006C53F8">
              <w:t>]</w:t>
            </w:r>
          </w:p>
        </w:tc>
      </w:tr>
      <w:tr w:rsidR="003A4BCA" w:rsidRPr="00DF21AD" w:rsidTr="003A4BCA">
        <w:trPr>
          <w:trHeight w:val="282"/>
        </w:trPr>
        <w:tc>
          <w:tcPr>
            <w:tcW w:w="1137" w:type="dxa"/>
            <w:shd w:val="clear" w:color="auto" w:fill="auto"/>
            <w:vAlign w:val="center"/>
          </w:tcPr>
          <w:p w:rsidR="003A4BCA" w:rsidRDefault="003A4BCA" w:rsidP="003A4BCA">
            <w:pPr>
              <w:jc w:val="center"/>
              <w:rPr>
                <w:lang w:val="en-GB"/>
              </w:rPr>
            </w:pPr>
            <w:r>
              <w:rPr>
                <w:lang w:val="en-GB"/>
              </w:rPr>
              <w:t>12</w:t>
            </w:r>
          </w:p>
        </w:tc>
        <w:tc>
          <w:tcPr>
            <w:tcW w:w="5765" w:type="dxa"/>
            <w:shd w:val="clear" w:color="auto" w:fill="auto"/>
          </w:tcPr>
          <w:p w:rsidR="003A4BCA" w:rsidRPr="00FF297E" w:rsidRDefault="003A4BCA" w:rsidP="003A4BCA">
            <w:pPr>
              <w:widowControl w:val="0"/>
              <w:spacing w:line="264" w:lineRule="auto"/>
              <w:contextualSpacing/>
              <w:rPr>
                <w:b/>
                <w:bCs/>
              </w:rPr>
            </w:pPr>
            <w:r w:rsidRPr="00FF297E">
              <w:rPr>
                <w:b/>
                <w:bCs/>
              </w:rPr>
              <w:t>Topic 12: City improvement and problems</w:t>
            </w:r>
          </w:p>
          <w:p w:rsidR="003A4BCA" w:rsidRPr="00FF297E" w:rsidRDefault="006C53F8" w:rsidP="003A4BCA">
            <w:pPr>
              <w:widowControl w:val="0"/>
              <w:spacing w:line="264" w:lineRule="auto"/>
              <w:contextualSpacing/>
              <w:rPr>
                <w:bCs/>
              </w:rPr>
            </w:pPr>
            <w:r>
              <w:rPr>
                <w:bCs/>
              </w:rPr>
              <w:t xml:space="preserve">Unit 12: Urban life </w:t>
            </w:r>
          </w:p>
          <w:p w:rsidR="003A4BCA" w:rsidRDefault="006C53F8" w:rsidP="003A4BCA">
            <w:pPr>
              <w:widowControl w:val="0"/>
              <w:spacing w:line="264" w:lineRule="auto"/>
              <w:rPr>
                <w:bCs/>
              </w:rPr>
            </w:pPr>
            <w:r>
              <w:rPr>
                <w:bCs/>
              </w:rPr>
              <w:t xml:space="preserve">Unit 24: Global issues </w:t>
            </w:r>
          </w:p>
          <w:p w:rsidR="003A4BCA" w:rsidRPr="002433C7" w:rsidRDefault="006324DC" w:rsidP="003A4BCA">
            <w:pPr>
              <w:widowControl w:val="0"/>
              <w:spacing w:line="264" w:lineRule="auto"/>
              <w:rPr>
                <w:b/>
                <w:bCs/>
              </w:rPr>
            </w:pPr>
            <w:r>
              <w:rPr>
                <w:b/>
              </w:rPr>
              <w:t>Bài kiểm tra thường xuyên số 3</w:t>
            </w:r>
          </w:p>
        </w:tc>
        <w:tc>
          <w:tcPr>
            <w:tcW w:w="2362" w:type="dxa"/>
            <w:shd w:val="clear" w:color="auto" w:fill="auto"/>
          </w:tcPr>
          <w:p w:rsidR="003A4BCA" w:rsidRDefault="003A4BCA" w:rsidP="006C53F8">
            <w:pPr>
              <w:jc w:val="center"/>
              <w:rPr>
                <w:b/>
                <w:bCs/>
                <w:lang w:val="en-GB"/>
              </w:rPr>
            </w:pPr>
          </w:p>
          <w:p w:rsidR="003A4BCA" w:rsidRDefault="003A4BCA" w:rsidP="006C53F8">
            <w:pPr>
              <w:jc w:val="center"/>
              <w:rPr>
                <w:color w:val="000000"/>
              </w:rPr>
            </w:pPr>
            <w:r w:rsidRPr="002014EA">
              <w:rPr>
                <w:color w:val="000000"/>
              </w:rPr>
              <w:t>[2]</w:t>
            </w:r>
          </w:p>
          <w:p w:rsidR="003A4BCA" w:rsidRDefault="003A4BCA" w:rsidP="006C53F8">
            <w:pPr>
              <w:jc w:val="center"/>
              <w:rPr>
                <w:color w:val="000000"/>
              </w:rPr>
            </w:pPr>
            <w:r w:rsidRPr="00AF30FE">
              <w:t>[2]</w:t>
            </w:r>
          </w:p>
          <w:p w:rsidR="003A4BCA" w:rsidRPr="002014EA" w:rsidRDefault="003A4BCA" w:rsidP="006C53F8">
            <w:pPr>
              <w:jc w:val="center"/>
              <w:rPr>
                <w:bCs/>
                <w:lang w:val="en-GB"/>
              </w:rPr>
            </w:pPr>
          </w:p>
        </w:tc>
      </w:tr>
      <w:tr w:rsidR="003A4BCA" w:rsidRPr="00DF21AD" w:rsidTr="003A4BCA">
        <w:trPr>
          <w:trHeight w:val="282"/>
        </w:trPr>
        <w:tc>
          <w:tcPr>
            <w:tcW w:w="1137" w:type="dxa"/>
            <w:shd w:val="clear" w:color="auto" w:fill="auto"/>
            <w:vAlign w:val="center"/>
          </w:tcPr>
          <w:p w:rsidR="003A4BCA" w:rsidRDefault="003A4BCA" w:rsidP="003A4BCA">
            <w:pPr>
              <w:jc w:val="center"/>
              <w:rPr>
                <w:lang w:val="en-GB"/>
              </w:rPr>
            </w:pPr>
            <w:r>
              <w:rPr>
                <w:lang w:val="en-GB"/>
              </w:rPr>
              <w:t>13</w:t>
            </w:r>
          </w:p>
        </w:tc>
        <w:tc>
          <w:tcPr>
            <w:tcW w:w="5765" w:type="dxa"/>
            <w:shd w:val="clear" w:color="auto" w:fill="auto"/>
          </w:tcPr>
          <w:p w:rsidR="003A4BCA" w:rsidRPr="00FF297E" w:rsidRDefault="003A4BCA" w:rsidP="003A4BCA">
            <w:pPr>
              <w:widowControl w:val="0"/>
              <w:spacing w:line="264" w:lineRule="auto"/>
              <w:rPr>
                <w:b/>
                <w:bCs/>
              </w:rPr>
            </w:pPr>
            <w:r w:rsidRPr="00FF297E">
              <w:rPr>
                <w:b/>
                <w:bCs/>
              </w:rPr>
              <w:t>Revision</w:t>
            </w:r>
          </w:p>
        </w:tc>
        <w:tc>
          <w:tcPr>
            <w:tcW w:w="2362" w:type="dxa"/>
            <w:shd w:val="clear" w:color="auto" w:fill="auto"/>
          </w:tcPr>
          <w:p w:rsidR="003A4BCA" w:rsidRPr="00DF21AD" w:rsidRDefault="003A4BCA" w:rsidP="003A4BCA">
            <w:pPr>
              <w:rPr>
                <w:b/>
                <w:bCs/>
                <w:lang w:val="en-GB"/>
              </w:rPr>
            </w:pPr>
          </w:p>
        </w:tc>
      </w:tr>
    </w:tbl>
    <w:p w:rsidR="008027B0" w:rsidRDefault="008027B0" w:rsidP="009F6328">
      <w:pPr>
        <w:rPr>
          <w:b/>
        </w:rPr>
      </w:pPr>
    </w:p>
    <w:p w:rsidR="00037641" w:rsidRDefault="00037641" w:rsidP="00037641">
      <w:pPr>
        <w:rPr>
          <w:b/>
        </w:rPr>
      </w:pPr>
      <w:r>
        <w:rPr>
          <w:b/>
        </w:rPr>
        <w:t xml:space="preserve">VI. </w:t>
      </w:r>
      <w:r w:rsidR="006324DC">
        <w:rPr>
          <w:b/>
        </w:rPr>
        <w:t>Đánh giá</w:t>
      </w:r>
    </w:p>
    <w:p w:rsidR="006324DC" w:rsidRPr="00FF297E" w:rsidRDefault="00E234AA" w:rsidP="006324DC">
      <w:pPr>
        <w:spacing w:line="264" w:lineRule="auto"/>
      </w:pPr>
      <w:r w:rsidRPr="00E234AA">
        <w:rPr>
          <w:rStyle w:val="a1"/>
          <w:b/>
          <w:i/>
          <w:color w:val="auto"/>
        </w:rPr>
        <w:t xml:space="preserve">1. </w:t>
      </w:r>
      <w:r w:rsidR="006324DC" w:rsidRPr="006324DC">
        <w:rPr>
          <w:b/>
          <w:bCs/>
          <w:i/>
          <w:iCs/>
        </w:rPr>
        <w:t>Chính sách đối với người học</w:t>
      </w:r>
    </w:p>
    <w:p w:rsidR="006324DC" w:rsidRPr="005178D1" w:rsidRDefault="006324DC" w:rsidP="006324DC">
      <w:pPr>
        <w:spacing w:line="264" w:lineRule="auto"/>
        <w:ind w:left="142" w:hanging="142"/>
        <w:jc w:val="both"/>
        <w:rPr>
          <w:b/>
        </w:rPr>
      </w:pPr>
      <w:r w:rsidRPr="00FF297E">
        <w:t xml:space="preserve">-  </w:t>
      </w:r>
      <w:r w:rsidRPr="005178D1">
        <w:t>Sinh viên phải tham đầy đủ các giờ học trên lớp theo qui định (80% trở lên).</w:t>
      </w:r>
    </w:p>
    <w:p w:rsidR="006324DC" w:rsidRPr="005178D1" w:rsidRDefault="006324DC" w:rsidP="006324DC">
      <w:pPr>
        <w:spacing w:line="264" w:lineRule="auto"/>
        <w:ind w:left="142" w:hanging="142"/>
        <w:jc w:val="both"/>
      </w:pPr>
      <w:r w:rsidRPr="005178D1">
        <w:t>- Có thái độ học tập tốt, tích cực tham gia các hoạt động học tập trên lớp như: làm việc cá nhân, thảo luận nhóm, phát biểu ý kiến xây dựng bài,</w:t>
      </w:r>
      <w:r>
        <w:t xml:space="preserve"> v.v.</w:t>
      </w:r>
    </w:p>
    <w:p w:rsidR="006324DC" w:rsidRPr="005178D1" w:rsidRDefault="006324DC" w:rsidP="006324DC">
      <w:pPr>
        <w:spacing w:line="264" w:lineRule="auto"/>
        <w:ind w:left="142" w:hanging="142"/>
        <w:jc w:val="both"/>
      </w:pPr>
      <w:r w:rsidRPr="005178D1">
        <w:t>- Hoàn thành tất cả các bài tập theo yêu cầu của học phần.</w:t>
      </w:r>
    </w:p>
    <w:p w:rsidR="006324DC" w:rsidRPr="00FF297E" w:rsidRDefault="006324DC" w:rsidP="006324DC">
      <w:pPr>
        <w:spacing w:line="264" w:lineRule="auto"/>
        <w:ind w:left="142" w:hanging="142"/>
        <w:jc w:val="both"/>
      </w:pPr>
      <w:r w:rsidRPr="005178D1">
        <w:t>- Tham gia thi, kiểm tra, đánh giá đầy đủ.</w:t>
      </w:r>
    </w:p>
    <w:p w:rsidR="002E339C" w:rsidRDefault="002E339C" w:rsidP="006324DC">
      <w:pPr>
        <w:rPr>
          <w:b/>
          <w:i/>
        </w:rPr>
      </w:pPr>
      <w:r w:rsidRPr="002E339C">
        <w:rPr>
          <w:b/>
          <w:i/>
        </w:rPr>
        <w:t xml:space="preserve">2. </w:t>
      </w:r>
      <w:r w:rsidR="006324DC">
        <w:rPr>
          <w:b/>
          <w:i/>
        </w:rPr>
        <w:t>Chi tiết đánh giá</w:t>
      </w:r>
    </w:p>
    <w:tbl>
      <w:tblPr>
        <w:tblStyle w:val="TableGrid"/>
        <w:tblW w:w="9684" w:type="dxa"/>
        <w:tblInd w:w="-113" w:type="dxa"/>
        <w:tblLook w:val="04A0" w:firstRow="1" w:lastRow="0" w:firstColumn="1" w:lastColumn="0" w:noHBand="0" w:noVBand="1"/>
      </w:tblPr>
      <w:tblGrid>
        <w:gridCol w:w="1390"/>
        <w:gridCol w:w="1695"/>
        <w:gridCol w:w="1568"/>
        <w:gridCol w:w="1283"/>
        <w:gridCol w:w="3748"/>
      </w:tblGrid>
      <w:tr w:rsidR="00A152B3" w:rsidRPr="00C4429A" w:rsidTr="00415F65">
        <w:trPr>
          <w:trHeight w:val="403"/>
        </w:trPr>
        <w:tc>
          <w:tcPr>
            <w:tcW w:w="1390" w:type="dxa"/>
            <w:vAlign w:val="center"/>
          </w:tcPr>
          <w:p w:rsidR="00A152B3" w:rsidRPr="00F5787B" w:rsidRDefault="0060312C" w:rsidP="00C61543">
            <w:pPr>
              <w:jc w:val="center"/>
              <w:rPr>
                <w:b/>
                <w:bCs/>
              </w:rPr>
            </w:pPr>
            <w:r>
              <w:rPr>
                <w:b/>
                <w:bCs/>
              </w:rPr>
              <w:t>Điểm</w:t>
            </w:r>
          </w:p>
        </w:tc>
        <w:tc>
          <w:tcPr>
            <w:tcW w:w="1695" w:type="dxa"/>
            <w:vAlign w:val="center"/>
          </w:tcPr>
          <w:p w:rsidR="00A152B3" w:rsidRPr="00F5787B" w:rsidRDefault="006324DC" w:rsidP="00CC002C">
            <w:pPr>
              <w:jc w:val="center"/>
              <w:rPr>
                <w:b/>
                <w:bCs/>
              </w:rPr>
            </w:pPr>
            <w:r>
              <w:rPr>
                <w:b/>
                <w:bCs/>
              </w:rPr>
              <w:t>Hình thức đánh giá</w:t>
            </w:r>
          </w:p>
        </w:tc>
        <w:tc>
          <w:tcPr>
            <w:tcW w:w="1568" w:type="dxa"/>
            <w:vAlign w:val="center"/>
          </w:tcPr>
          <w:p w:rsidR="00A152B3" w:rsidRPr="00F5787B" w:rsidRDefault="006324DC" w:rsidP="00CC002C">
            <w:pPr>
              <w:jc w:val="center"/>
              <w:rPr>
                <w:b/>
                <w:bCs/>
              </w:rPr>
            </w:pPr>
            <w:r>
              <w:rPr>
                <w:b/>
                <w:bCs/>
              </w:rPr>
              <w:t>Thời gian</w:t>
            </w:r>
          </w:p>
        </w:tc>
        <w:tc>
          <w:tcPr>
            <w:tcW w:w="1283" w:type="dxa"/>
            <w:vAlign w:val="center"/>
          </w:tcPr>
          <w:p w:rsidR="00A152B3" w:rsidRPr="00F5787B" w:rsidRDefault="006324DC" w:rsidP="00CC002C">
            <w:pPr>
              <w:jc w:val="center"/>
              <w:rPr>
                <w:b/>
                <w:bCs/>
              </w:rPr>
            </w:pPr>
            <w:r>
              <w:rPr>
                <w:b/>
                <w:bCs/>
              </w:rPr>
              <w:t>Trọng số</w:t>
            </w:r>
          </w:p>
        </w:tc>
        <w:tc>
          <w:tcPr>
            <w:tcW w:w="3748" w:type="dxa"/>
            <w:vAlign w:val="center"/>
          </w:tcPr>
          <w:p w:rsidR="00A152B3" w:rsidRPr="00F5787B" w:rsidRDefault="0060312C" w:rsidP="00CC002C">
            <w:pPr>
              <w:jc w:val="center"/>
              <w:rPr>
                <w:b/>
                <w:bCs/>
              </w:rPr>
            </w:pPr>
            <w:r>
              <w:rPr>
                <w:b/>
                <w:bCs/>
              </w:rPr>
              <w:t>Cấu trúc bài thi</w:t>
            </w:r>
          </w:p>
        </w:tc>
      </w:tr>
      <w:tr w:rsidR="00BE0573" w:rsidRPr="00C4429A" w:rsidTr="00415F65">
        <w:trPr>
          <w:trHeight w:val="562"/>
        </w:trPr>
        <w:tc>
          <w:tcPr>
            <w:tcW w:w="1390" w:type="dxa"/>
            <w:vMerge w:val="restart"/>
            <w:vAlign w:val="center"/>
          </w:tcPr>
          <w:p w:rsidR="00BE0573" w:rsidRPr="000E74D4" w:rsidRDefault="0060312C" w:rsidP="00871DC0">
            <w:pPr>
              <w:jc w:val="center"/>
              <w:rPr>
                <w:bCs/>
              </w:rPr>
            </w:pPr>
            <w:r>
              <w:rPr>
                <w:bCs/>
              </w:rPr>
              <w:t>Điểm thành phần</w:t>
            </w:r>
          </w:p>
        </w:tc>
        <w:tc>
          <w:tcPr>
            <w:tcW w:w="1695" w:type="dxa"/>
          </w:tcPr>
          <w:p w:rsidR="0060312C" w:rsidRPr="00394236" w:rsidRDefault="00BE0573" w:rsidP="0060312C">
            <w:pPr>
              <w:pStyle w:val="ColorfulList-Accent11"/>
              <w:widowControl w:val="0"/>
              <w:spacing w:line="264" w:lineRule="auto"/>
              <w:ind w:left="-129"/>
              <w:jc w:val="center"/>
            </w:pPr>
            <w:r>
              <w:rPr>
                <w:bCs/>
              </w:rPr>
              <w:t xml:space="preserve">1. </w:t>
            </w:r>
            <w:r w:rsidR="0060312C" w:rsidRPr="00394236">
              <w:t xml:space="preserve">Chuyên cần, </w:t>
            </w:r>
          </w:p>
          <w:p w:rsidR="00BE0573" w:rsidRPr="00C4429A" w:rsidRDefault="0060312C" w:rsidP="0060312C">
            <w:pPr>
              <w:rPr>
                <w:bCs/>
              </w:rPr>
            </w:pPr>
            <w:r w:rsidRPr="00394236">
              <w:t>bài tập nhóm</w:t>
            </w:r>
          </w:p>
        </w:tc>
        <w:tc>
          <w:tcPr>
            <w:tcW w:w="1568" w:type="dxa"/>
          </w:tcPr>
          <w:p w:rsidR="00BE0573" w:rsidRPr="00C4429A" w:rsidRDefault="0060312C" w:rsidP="00BE0573">
            <w:pPr>
              <w:jc w:val="center"/>
              <w:rPr>
                <w:bCs/>
              </w:rPr>
            </w:pPr>
            <w:r>
              <w:rPr>
                <w:bCs/>
              </w:rPr>
              <w:t>Trong suốt kỳ học</w:t>
            </w:r>
          </w:p>
        </w:tc>
        <w:tc>
          <w:tcPr>
            <w:tcW w:w="1283" w:type="dxa"/>
            <w:vMerge w:val="restart"/>
            <w:vAlign w:val="center"/>
          </w:tcPr>
          <w:p w:rsidR="00BE0573" w:rsidRPr="00C4429A" w:rsidRDefault="00BE0573" w:rsidP="0024060D">
            <w:pPr>
              <w:jc w:val="center"/>
              <w:rPr>
                <w:bCs/>
              </w:rPr>
            </w:pPr>
            <w:r>
              <w:rPr>
                <w:bCs/>
              </w:rPr>
              <w:t>3</w:t>
            </w:r>
            <w:r w:rsidRPr="00C4429A">
              <w:rPr>
                <w:bCs/>
              </w:rPr>
              <w:t>0%</w:t>
            </w:r>
          </w:p>
        </w:tc>
        <w:tc>
          <w:tcPr>
            <w:tcW w:w="3748" w:type="dxa"/>
          </w:tcPr>
          <w:p w:rsidR="00BE0573" w:rsidRPr="0060312C" w:rsidRDefault="0060312C" w:rsidP="0060312C">
            <w:pPr>
              <w:pStyle w:val="ColorfulList-Accent11"/>
              <w:widowControl w:val="0"/>
              <w:spacing w:line="264" w:lineRule="auto"/>
              <w:ind w:left="-129"/>
            </w:pPr>
            <w:r w:rsidRPr="00394236">
              <w:t>Chuyên cần, bài tập nhóm</w:t>
            </w:r>
          </w:p>
        </w:tc>
      </w:tr>
      <w:tr w:rsidR="00BE0573" w:rsidRPr="00C4429A" w:rsidTr="00415F65">
        <w:trPr>
          <w:trHeight w:val="303"/>
        </w:trPr>
        <w:tc>
          <w:tcPr>
            <w:tcW w:w="1390" w:type="dxa"/>
            <w:vMerge/>
            <w:vAlign w:val="center"/>
          </w:tcPr>
          <w:p w:rsidR="00BE0573" w:rsidRPr="00C4429A" w:rsidRDefault="00BE0573" w:rsidP="00871DC0">
            <w:pPr>
              <w:jc w:val="center"/>
              <w:rPr>
                <w:bCs/>
              </w:rPr>
            </w:pPr>
          </w:p>
        </w:tc>
        <w:tc>
          <w:tcPr>
            <w:tcW w:w="1695" w:type="dxa"/>
          </w:tcPr>
          <w:p w:rsidR="00BE0573" w:rsidRPr="00C4429A" w:rsidRDefault="00BE0573" w:rsidP="00A30634">
            <w:pPr>
              <w:rPr>
                <w:bCs/>
              </w:rPr>
            </w:pPr>
            <w:r>
              <w:rPr>
                <w:bCs/>
              </w:rPr>
              <w:t xml:space="preserve">2. </w:t>
            </w:r>
            <w:r w:rsidR="0060312C">
              <w:rPr>
                <w:bCs/>
              </w:rPr>
              <w:t>Bài kiểm tra thường xuyên 1</w:t>
            </w:r>
          </w:p>
        </w:tc>
        <w:tc>
          <w:tcPr>
            <w:tcW w:w="1568" w:type="dxa"/>
          </w:tcPr>
          <w:p w:rsidR="00C57EDC" w:rsidRDefault="00C57EDC" w:rsidP="00C57EDC">
            <w:pPr>
              <w:jc w:val="center"/>
              <w:rPr>
                <w:bCs/>
              </w:rPr>
            </w:pPr>
            <w:r>
              <w:rPr>
                <w:bCs/>
              </w:rPr>
              <w:t xml:space="preserve">Sau </w:t>
            </w:r>
          </w:p>
          <w:p w:rsidR="00C57EDC" w:rsidRDefault="00C57EDC" w:rsidP="00C57EDC">
            <w:pPr>
              <w:jc w:val="center"/>
              <w:rPr>
                <w:bCs/>
              </w:rPr>
            </w:pPr>
            <w:r>
              <w:rPr>
                <w:bCs/>
              </w:rPr>
              <w:t>nội dung</w:t>
            </w:r>
          </w:p>
          <w:p w:rsidR="00BE0573" w:rsidRPr="00C4429A" w:rsidRDefault="00BE0573" w:rsidP="00275B5D">
            <w:pPr>
              <w:jc w:val="center"/>
              <w:rPr>
                <w:bCs/>
              </w:rPr>
            </w:pPr>
            <w:r>
              <w:rPr>
                <w:bCs/>
              </w:rPr>
              <w:t xml:space="preserve"> 3</w:t>
            </w:r>
          </w:p>
        </w:tc>
        <w:tc>
          <w:tcPr>
            <w:tcW w:w="1283" w:type="dxa"/>
            <w:vMerge/>
            <w:vAlign w:val="center"/>
          </w:tcPr>
          <w:p w:rsidR="00BE0573" w:rsidRPr="00C4429A" w:rsidRDefault="00BE0573" w:rsidP="0024060D">
            <w:pPr>
              <w:jc w:val="center"/>
              <w:rPr>
                <w:bCs/>
              </w:rPr>
            </w:pPr>
          </w:p>
        </w:tc>
        <w:tc>
          <w:tcPr>
            <w:tcW w:w="3748" w:type="dxa"/>
          </w:tcPr>
          <w:p w:rsidR="00BE0573" w:rsidRDefault="006C53F8" w:rsidP="00CF6093">
            <w:pPr>
              <w:rPr>
                <w:bCs/>
              </w:rPr>
            </w:pPr>
            <w:r>
              <w:rPr>
                <w:bCs/>
              </w:rPr>
              <w:t>+</w:t>
            </w:r>
            <w:r w:rsidR="0069251E">
              <w:rPr>
                <w:bCs/>
              </w:rPr>
              <w:t xml:space="preserve"> 25-</w:t>
            </w:r>
            <w:r>
              <w:rPr>
                <w:bCs/>
              </w:rPr>
              <w:t>minute listening</w:t>
            </w:r>
            <w:r w:rsidR="0069251E">
              <w:rPr>
                <w:bCs/>
              </w:rPr>
              <w:t xml:space="preserve"> test (Part 2,3 PET listening test)</w:t>
            </w:r>
          </w:p>
          <w:p w:rsidR="0069251E" w:rsidRPr="0069251E" w:rsidRDefault="0069251E" w:rsidP="0069251E">
            <w:pPr>
              <w:widowControl w:val="0"/>
              <w:spacing w:line="264" w:lineRule="auto"/>
              <w:contextualSpacing/>
              <w:jc w:val="both"/>
            </w:pPr>
            <w:r>
              <w:rPr>
                <w:bCs/>
              </w:rPr>
              <w:t>+ 3-minute speaking test (</w:t>
            </w:r>
            <w:r>
              <w:t>Part 1: Answer questions about your personal information and Part 2: Talk about a familiar topic)</w:t>
            </w:r>
          </w:p>
        </w:tc>
      </w:tr>
      <w:tr w:rsidR="00BE0573" w:rsidRPr="00C4429A" w:rsidTr="00415F65">
        <w:trPr>
          <w:trHeight w:val="403"/>
        </w:trPr>
        <w:tc>
          <w:tcPr>
            <w:tcW w:w="1390" w:type="dxa"/>
            <w:vMerge/>
            <w:vAlign w:val="center"/>
          </w:tcPr>
          <w:p w:rsidR="00BE0573" w:rsidRPr="00C4429A" w:rsidRDefault="00BE0573" w:rsidP="00871DC0">
            <w:pPr>
              <w:jc w:val="center"/>
              <w:rPr>
                <w:bCs/>
              </w:rPr>
            </w:pPr>
          </w:p>
        </w:tc>
        <w:tc>
          <w:tcPr>
            <w:tcW w:w="1695" w:type="dxa"/>
          </w:tcPr>
          <w:p w:rsidR="00BE0573" w:rsidRPr="00C4429A" w:rsidRDefault="00BE0573" w:rsidP="00CF6093">
            <w:pPr>
              <w:rPr>
                <w:bCs/>
              </w:rPr>
            </w:pPr>
            <w:r>
              <w:rPr>
                <w:bCs/>
              </w:rPr>
              <w:t xml:space="preserve">3. </w:t>
            </w:r>
            <w:r w:rsidR="0060312C">
              <w:rPr>
                <w:bCs/>
              </w:rPr>
              <w:t>Bài kiểm tra thường xuyên 2</w:t>
            </w:r>
          </w:p>
        </w:tc>
        <w:tc>
          <w:tcPr>
            <w:tcW w:w="1568" w:type="dxa"/>
          </w:tcPr>
          <w:p w:rsidR="00C57EDC" w:rsidRDefault="00C57EDC" w:rsidP="0069251E">
            <w:pPr>
              <w:jc w:val="center"/>
              <w:rPr>
                <w:bCs/>
              </w:rPr>
            </w:pPr>
            <w:r>
              <w:rPr>
                <w:bCs/>
              </w:rPr>
              <w:t xml:space="preserve">Sau </w:t>
            </w:r>
          </w:p>
          <w:p w:rsidR="00BE0573" w:rsidRPr="00C4429A" w:rsidRDefault="00C57EDC" w:rsidP="0069251E">
            <w:pPr>
              <w:jc w:val="center"/>
              <w:rPr>
                <w:bCs/>
              </w:rPr>
            </w:pPr>
            <w:r>
              <w:rPr>
                <w:bCs/>
              </w:rPr>
              <w:t>nội dung</w:t>
            </w:r>
            <w:r w:rsidR="00BE0573">
              <w:rPr>
                <w:bCs/>
              </w:rPr>
              <w:t xml:space="preserve"> </w:t>
            </w:r>
            <w:r w:rsidR="0069251E">
              <w:rPr>
                <w:bCs/>
              </w:rPr>
              <w:t>8</w:t>
            </w:r>
          </w:p>
        </w:tc>
        <w:tc>
          <w:tcPr>
            <w:tcW w:w="1283" w:type="dxa"/>
            <w:vMerge/>
            <w:vAlign w:val="center"/>
          </w:tcPr>
          <w:p w:rsidR="00BE0573" w:rsidRPr="00C4429A" w:rsidRDefault="00BE0573" w:rsidP="0024060D">
            <w:pPr>
              <w:jc w:val="center"/>
              <w:rPr>
                <w:bCs/>
              </w:rPr>
            </w:pPr>
          </w:p>
        </w:tc>
        <w:tc>
          <w:tcPr>
            <w:tcW w:w="3748" w:type="dxa"/>
          </w:tcPr>
          <w:p w:rsidR="0069251E" w:rsidRDefault="0069251E" w:rsidP="0069251E">
            <w:pPr>
              <w:rPr>
                <w:bCs/>
              </w:rPr>
            </w:pPr>
            <w:r>
              <w:rPr>
                <w:bCs/>
              </w:rPr>
              <w:t>+ 25-minute listening test (Part 1 FCE + Part 4 PET listening test)</w:t>
            </w:r>
          </w:p>
          <w:p w:rsidR="00BE0573" w:rsidRPr="00C4429A" w:rsidRDefault="0069251E" w:rsidP="0069251E">
            <w:pPr>
              <w:rPr>
                <w:bCs/>
              </w:rPr>
            </w:pPr>
            <w:r>
              <w:rPr>
                <w:bCs/>
              </w:rPr>
              <w:t>+ 3-minute speaking test (</w:t>
            </w:r>
            <w:r>
              <w:t>Part 3 FCE</w:t>
            </w:r>
            <w:r w:rsidRPr="00FF297E">
              <w:t xml:space="preserve"> speaking test</w:t>
            </w:r>
            <w:r>
              <w:t xml:space="preserve"> OR </w:t>
            </w:r>
            <w:r w:rsidRPr="00FF297E">
              <w:t>part 4 PET speaking test</w:t>
            </w:r>
            <w:r>
              <w:t>)</w:t>
            </w:r>
          </w:p>
        </w:tc>
      </w:tr>
      <w:tr w:rsidR="00BE0573" w:rsidRPr="00C4429A" w:rsidTr="00415F65">
        <w:trPr>
          <w:trHeight w:val="403"/>
        </w:trPr>
        <w:tc>
          <w:tcPr>
            <w:tcW w:w="1390" w:type="dxa"/>
            <w:vMerge/>
            <w:vAlign w:val="center"/>
          </w:tcPr>
          <w:p w:rsidR="00BE0573" w:rsidRPr="00C4429A" w:rsidRDefault="00BE0573" w:rsidP="00871DC0">
            <w:pPr>
              <w:jc w:val="center"/>
              <w:rPr>
                <w:bCs/>
              </w:rPr>
            </w:pPr>
          </w:p>
        </w:tc>
        <w:tc>
          <w:tcPr>
            <w:tcW w:w="1695" w:type="dxa"/>
          </w:tcPr>
          <w:p w:rsidR="00BE0573" w:rsidRDefault="00BE0573" w:rsidP="0060312C">
            <w:pPr>
              <w:rPr>
                <w:bCs/>
              </w:rPr>
            </w:pPr>
            <w:r>
              <w:rPr>
                <w:bCs/>
              </w:rPr>
              <w:t xml:space="preserve">4. </w:t>
            </w:r>
            <w:r w:rsidR="0060312C">
              <w:rPr>
                <w:bCs/>
              </w:rPr>
              <w:t>Bài kiểm tra thường xuyên 3</w:t>
            </w:r>
          </w:p>
        </w:tc>
        <w:tc>
          <w:tcPr>
            <w:tcW w:w="1568" w:type="dxa"/>
          </w:tcPr>
          <w:p w:rsidR="00C57EDC" w:rsidRDefault="0060312C" w:rsidP="00C57EDC">
            <w:pPr>
              <w:jc w:val="center"/>
              <w:rPr>
                <w:bCs/>
              </w:rPr>
            </w:pPr>
            <w:r>
              <w:rPr>
                <w:bCs/>
              </w:rPr>
              <w:t xml:space="preserve">Sau </w:t>
            </w:r>
          </w:p>
          <w:p w:rsidR="00BE0573" w:rsidRPr="00C4429A" w:rsidRDefault="00C57EDC" w:rsidP="00C57EDC">
            <w:pPr>
              <w:jc w:val="center"/>
              <w:rPr>
                <w:bCs/>
              </w:rPr>
            </w:pPr>
            <w:r>
              <w:rPr>
                <w:bCs/>
              </w:rPr>
              <w:t>nội dung</w:t>
            </w:r>
            <w:r w:rsidR="0060312C">
              <w:rPr>
                <w:bCs/>
              </w:rPr>
              <w:t xml:space="preserve"> 12</w:t>
            </w:r>
          </w:p>
        </w:tc>
        <w:tc>
          <w:tcPr>
            <w:tcW w:w="1283" w:type="dxa"/>
            <w:vMerge/>
            <w:vAlign w:val="center"/>
          </w:tcPr>
          <w:p w:rsidR="00BE0573" w:rsidRPr="00C4429A" w:rsidRDefault="00BE0573" w:rsidP="0024060D">
            <w:pPr>
              <w:jc w:val="center"/>
              <w:rPr>
                <w:bCs/>
              </w:rPr>
            </w:pPr>
          </w:p>
        </w:tc>
        <w:tc>
          <w:tcPr>
            <w:tcW w:w="3748" w:type="dxa"/>
          </w:tcPr>
          <w:p w:rsidR="0069251E" w:rsidRDefault="0069251E" w:rsidP="0069251E">
            <w:pPr>
              <w:rPr>
                <w:bCs/>
              </w:rPr>
            </w:pPr>
            <w:r>
              <w:rPr>
                <w:bCs/>
              </w:rPr>
              <w:t>+ 25-minute listening test (Part 1,2 FCE listening test)</w:t>
            </w:r>
          </w:p>
          <w:p w:rsidR="00BE0573" w:rsidRPr="00C4429A" w:rsidRDefault="0069251E" w:rsidP="0069251E">
            <w:pPr>
              <w:rPr>
                <w:bCs/>
              </w:rPr>
            </w:pPr>
            <w:r>
              <w:rPr>
                <w:bCs/>
              </w:rPr>
              <w:t>+ 3-minute speaking test (</w:t>
            </w:r>
            <w:r>
              <w:t>Part 3 FCE</w:t>
            </w:r>
            <w:r w:rsidRPr="00FF297E">
              <w:t xml:space="preserve"> speaking test</w:t>
            </w:r>
            <w:r>
              <w:t>)</w:t>
            </w:r>
          </w:p>
        </w:tc>
      </w:tr>
      <w:tr w:rsidR="00871DC0" w:rsidRPr="00C4429A" w:rsidTr="00415F65">
        <w:trPr>
          <w:trHeight w:val="403"/>
        </w:trPr>
        <w:tc>
          <w:tcPr>
            <w:tcW w:w="1390" w:type="dxa"/>
            <w:vAlign w:val="center"/>
          </w:tcPr>
          <w:p w:rsidR="00871DC0" w:rsidRPr="00C4429A" w:rsidRDefault="0060312C" w:rsidP="00871DC0">
            <w:pPr>
              <w:jc w:val="center"/>
              <w:rPr>
                <w:bCs/>
              </w:rPr>
            </w:pPr>
            <w:r>
              <w:rPr>
                <w:bCs/>
              </w:rPr>
              <w:t>Điểm giữa kỳ</w:t>
            </w:r>
          </w:p>
        </w:tc>
        <w:tc>
          <w:tcPr>
            <w:tcW w:w="1695" w:type="dxa"/>
            <w:vAlign w:val="center"/>
          </w:tcPr>
          <w:p w:rsidR="00871DC0" w:rsidRDefault="0060312C" w:rsidP="00CA52DC">
            <w:pPr>
              <w:rPr>
                <w:bCs/>
              </w:rPr>
            </w:pPr>
            <w:r>
              <w:rPr>
                <w:bCs/>
              </w:rPr>
              <w:t>Vấn đáp và tự luận</w:t>
            </w:r>
          </w:p>
        </w:tc>
        <w:tc>
          <w:tcPr>
            <w:tcW w:w="1568" w:type="dxa"/>
            <w:vAlign w:val="center"/>
          </w:tcPr>
          <w:p w:rsidR="00C57EDC" w:rsidRDefault="0060312C" w:rsidP="00C57EDC">
            <w:pPr>
              <w:jc w:val="center"/>
              <w:rPr>
                <w:bCs/>
              </w:rPr>
            </w:pPr>
            <w:r>
              <w:rPr>
                <w:bCs/>
              </w:rPr>
              <w:t xml:space="preserve">Sau </w:t>
            </w:r>
          </w:p>
          <w:p w:rsidR="00871DC0" w:rsidRPr="00C4429A" w:rsidRDefault="00C57EDC" w:rsidP="00C57EDC">
            <w:pPr>
              <w:jc w:val="center"/>
              <w:rPr>
                <w:bCs/>
              </w:rPr>
            </w:pPr>
            <w:bookmarkStart w:id="0" w:name="_GoBack"/>
            <w:bookmarkEnd w:id="0"/>
            <w:r>
              <w:rPr>
                <w:bCs/>
              </w:rPr>
              <w:t>nội dung</w:t>
            </w:r>
            <w:r w:rsidR="0060312C">
              <w:rPr>
                <w:bCs/>
              </w:rPr>
              <w:t xml:space="preserve"> 6</w:t>
            </w:r>
          </w:p>
        </w:tc>
        <w:tc>
          <w:tcPr>
            <w:tcW w:w="1283" w:type="dxa"/>
            <w:vAlign w:val="center"/>
          </w:tcPr>
          <w:p w:rsidR="00871DC0" w:rsidRPr="00C4429A" w:rsidRDefault="003756AE" w:rsidP="00CA52DC">
            <w:pPr>
              <w:jc w:val="center"/>
              <w:rPr>
                <w:bCs/>
              </w:rPr>
            </w:pPr>
            <w:r>
              <w:rPr>
                <w:bCs/>
              </w:rPr>
              <w:t>20%</w:t>
            </w:r>
          </w:p>
        </w:tc>
        <w:tc>
          <w:tcPr>
            <w:tcW w:w="3748" w:type="dxa"/>
          </w:tcPr>
          <w:p w:rsidR="0069251E" w:rsidRDefault="0069251E" w:rsidP="0069251E">
            <w:pPr>
              <w:rPr>
                <w:bCs/>
              </w:rPr>
            </w:pPr>
            <w:r>
              <w:rPr>
                <w:bCs/>
              </w:rPr>
              <w:t>+ 35-minute listening test (Part 3,4 PET listening test and Part 1 FCE listening test)</w:t>
            </w:r>
          </w:p>
          <w:p w:rsidR="00871DC0" w:rsidRPr="00C4429A" w:rsidRDefault="0069251E" w:rsidP="0069251E">
            <w:pPr>
              <w:rPr>
                <w:bCs/>
              </w:rPr>
            </w:pPr>
            <w:r>
              <w:rPr>
                <w:bCs/>
              </w:rPr>
              <w:t xml:space="preserve">+ 7-minute speaking test </w:t>
            </w:r>
          </w:p>
        </w:tc>
      </w:tr>
      <w:tr w:rsidR="001A20CF" w:rsidRPr="00C4429A" w:rsidTr="00415F65">
        <w:trPr>
          <w:trHeight w:val="403"/>
        </w:trPr>
        <w:tc>
          <w:tcPr>
            <w:tcW w:w="1390" w:type="dxa"/>
            <w:vAlign w:val="center"/>
          </w:tcPr>
          <w:p w:rsidR="001A20CF" w:rsidRDefault="0060312C" w:rsidP="00871DC0">
            <w:pPr>
              <w:jc w:val="center"/>
              <w:rPr>
                <w:bCs/>
              </w:rPr>
            </w:pPr>
            <w:r>
              <w:rPr>
                <w:bCs/>
              </w:rPr>
              <w:t>Điểm cuối kỳ</w:t>
            </w:r>
          </w:p>
        </w:tc>
        <w:tc>
          <w:tcPr>
            <w:tcW w:w="1695" w:type="dxa"/>
            <w:vAlign w:val="center"/>
          </w:tcPr>
          <w:p w:rsidR="001A20CF" w:rsidRDefault="0060312C" w:rsidP="00CA52DC">
            <w:pPr>
              <w:rPr>
                <w:bCs/>
              </w:rPr>
            </w:pPr>
            <w:r>
              <w:rPr>
                <w:bCs/>
              </w:rPr>
              <w:t>Vấn đáp và tự luận</w:t>
            </w:r>
          </w:p>
        </w:tc>
        <w:tc>
          <w:tcPr>
            <w:tcW w:w="1568" w:type="dxa"/>
            <w:vAlign w:val="center"/>
          </w:tcPr>
          <w:p w:rsidR="001A20CF" w:rsidRPr="00C4429A" w:rsidRDefault="0060312C" w:rsidP="00CA52DC">
            <w:pPr>
              <w:jc w:val="center"/>
              <w:rPr>
                <w:bCs/>
              </w:rPr>
            </w:pPr>
            <w:r>
              <w:rPr>
                <w:bCs/>
              </w:rPr>
              <w:t>Cuối kỳ</w:t>
            </w:r>
          </w:p>
        </w:tc>
        <w:tc>
          <w:tcPr>
            <w:tcW w:w="1283" w:type="dxa"/>
            <w:vAlign w:val="center"/>
          </w:tcPr>
          <w:p w:rsidR="001A20CF" w:rsidRPr="00C4429A" w:rsidRDefault="00613D3E" w:rsidP="00CA52DC">
            <w:pPr>
              <w:jc w:val="center"/>
              <w:rPr>
                <w:bCs/>
              </w:rPr>
            </w:pPr>
            <w:r>
              <w:rPr>
                <w:bCs/>
              </w:rPr>
              <w:t>50%</w:t>
            </w:r>
          </w:p>
        </w:tc>
        <w:tc>
          <w:tcPr>
            <w:tcW w:w="3748" w:type="dxa"/>
          </w:tcPr>
          <w:p w:rsidR="0069251E" w:rsidRDefault="0069251E" w:rsidP="0069251E">
            <w:pPr>
              <w:spacing w:line="264" w:lineRule="auto"/>
              <w:jc w:val="both"/>
            </w:pPr>
            <w:r>
              <w:rPr>
                <w:bCs/>
              </w:rPr>
              <w:t>+ 60-minute listening test (</w:t>
            </w:r>
            <w:r w:rsidRPr="005F1E76">
              <w:t>Part 1</w:t>
            </w:r>
            <w:r w:rsidR="00292C89">
              <w:t>,2</w:t>
            </w:r>
            <w:r w:rsidRPr="005F1E76">
              <w:t xml:space="preserve"> FCE listening test</w:t>
            </w:r>
            <w:r>
              <w:t xml:space="preserve">, </w:t>
            </w:r>
            <w:r w:rsidRPr="005F1E76">
              <w:t>Part 2</w:t>
            </w:r>
            <w:r w:rsidR="00292C89">
              <w:t>,4</w:t>
            </w:r>
            <w:r w:rsidRPr="005F1E76">
              <w:t xml:space="preserve"> PET listening test</w:t>
            </w:r>
            <w:r w:rsidR="00292C89">
              <w:t>)</w:t>
            </w:r>
          </w:p>
          <w:p w:rsidR="001A20CF" w:rsidRPr="00292C89" w:rsidRDefault="00292C89" w:rsidP="00292C89">
            <w:pPr>
              <w:spacing w:line="264" w:lineRule="auto"/>
              <w:jc w:val="both"/>
            </w:pPr>
            <w:r>
              <w:t>+ 9-minute individual speaking test (Part 1: answer examiner’s questions related to personal information; Part 2: Talk about solutions and choose the best one; and Part 3: Talk about one topic with given clues)</w:t>
            </w:r>
          </w:p>
        </w:tc>
      </w:tr>
    </w:tbl>
    <w:p w:rsidR="00D65D72" w:rsidRPr="009560AE" w:rsidRDefault="00D65D72" w:rsidP="009F6328">
      <w:pPr>
        <w:jc w:val="both"/>
        <w:rPr>
          <w:b/>
        </w:rPr>
      </w:pPr>
    </w:p>
    <w:sectPr w:rsidR="00D65D72" w:rsidRPr="009560AE" w:rsidSect="00B34E9D">
      <w:footerReference w:type="even" r:id="rId8"/>
      <w:footerReference w:type="default" r:id="rId9"/>
      <w:pgSz w:w="11907" w:h="16840" w:code="9"/>
      <w:pgMar w:top="1134" w:right="1134"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2C" w:rsidRDefault="0007242C">
      <w:r>
        <w:separator/>
      </w:r>
    </w:p>
  </w:endnote>
  <w:endnote w:type="continuationSeparator" w:id="0">
    <w:p w:rsidR="0007242C" w:rsidRDefault="0007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swiss"/>
    <w:pitch w:val="variable"/>
    <w:sig w:usb0="E1000AEF" w:usb1="5000A1FF" w:usb2="00000000" w:usb3="00000000" w:csb0="000001BF" w:csb1="00000000"/>
  </w:font>
  <w:font w:name="MNKEBD+FranklinGothic">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A" w:rsidRDefault="006763FA" w:rsidP="00924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3FA" w:rsidRDefault="006763FA" w:rsidP="00041C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A" w:rsidRPr="00CA6C0A" w:rsidRDefault="006763FA" w:rsidP="00924D2C">
    <w:pPr>
      <w:pStyle w:val="Footer"/>
      <w:framePr w:wrap="around" w:vAnchor="text" w:hAnchor="margin" w:xAlign="center" w:y="1"/>
      <w:rPr>
        <w:rStyle w:val="PageNumber"/>
      </w:rPr>
    </w:pPr>
    <w:r w:rsidRPr="00CA6C0A">
      <w:rPr>
        <w:rStyle w:val="PageNumber"/>
      </w:rPr>
      <w:fldChar w:fldCharType="begin"/>
    </w:r>
    <w:r w:rsidRPr="00CA6C0A">
      <w:rPr>
        <w:rStyle w:val="PageNumber"/>
      </w:rPr>
      <w:instrText xml:space="preserve">PAGE  </w:instrText>
    </w:r>
    <w:r w:rsidRPr="00CA6C0A">
      <w:rPr>
        <w:rStyle w:val="PageNumber"/>
      </w:rPr>
      <w:fldChar w:fldCharType="separate"/>
    </w:r>
    <w:r w:rsidR="00C57EDC">
      <w:rPr>
        <w:rStyle w:val="PageNumber"/>
        <w:noProof/>
      </w:rPr>
      <w:t>2</w:t>
    </w:r>
    <w:r w:rsidRPr="00CA6C0A">
      <w:rPr>
        <w:rStyle w:val="PageNumber"/>
      </w:rPr>
      <w:fldChar w:fldCharType="end"/>
    </w:r>
  </w:p>
  <w:p w:rsidR="006763FA" w:rsidRDefault="006763FA" w:rsidP="00041C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2C" w:rsidRDefault="0007242C">
      <w:r>
        <w:separator/>
      </w:r>
    </w:p>
  </w:footnote>
  <w:footnote w:type="continuationSeparator" w:id="0">
    <w:p w:rsidR="0007242C" w:rsidRDefault="00072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091"/>
    <w:multiLevelType w:val="hybridMultilevel"/>
    <w:tmpl w:val="F09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53E"/>
    <w:multiLevelType w:val="hybridMultilevel"/>
    <w:tmpl w:val="10ACFE78"/>
    <w:lvl w:ilvl="0" w:tplc="1B8AC4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C2E"/>
    <w:multiLevelType w:val="hybridMultilevel"/>
    <w:tmpl w:val="A3568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46381"/>
    <w:multiLevelType w:val="hybridMultilevel"/>
    <w:tmpl w:val="054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7DAF"/>
    <w:multiLevelType w:val="hybridMultilevel"/>
    <w:tmpl w:val="FD92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58D1"/>
    <w:multiLevelType w:val="hybridMultilevel"/>
    <w:tmpl w:val="AD644326"/>
    <w:lvl w:ilvl="0" w:tplc="6484A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F7C"/>
    <w:multiLevelType w:val="hybridMultilevel"/>
    <w:tmpl w:val="BA945CE2"/>
    <w:lvl w:ilvl="0" w:tplc="46AE01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70CF"/>
    <w:multiLevelType w:val="hybridMultilevel"/>
    <w:tmpl w:val="224AB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65644"/>
    <w:multiLevelType w:val="hybridMultilevel"/>
    <w:tmpl w:val="C7C441FE"/>
    <w:lvl w:ilvl="0" w:tplc="C2A6D388">
      <w:start w:val="3"/>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E0E0D59"/>
    <w:multiLevelType w:val="hybridMultilevel"/>
    <w:tmpl w:val="2E4A567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5216C"/>
    <w:multiLevelType w:val="hybridMultilevel"/>
    <w:tmpl w:val="C9DC909C"/>
    <w:lvl w:ilvl="0" w:tplc="1A662AF8">
      <w:start w:val="1"/>
      <w:numFmt w:val="decimal"/>
      <w:lvlText w:val="%1."/>
      <w:lvlJc w:val="left"/>
      <w:pPr>
        <w:ind w:left="720" w:hanging="360"/>
      </w:pPr>
      <w:rPr>
        <w:rFonts w:ascii="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1E01"/>
    <w:multiLevelType w:val="hybridMultilevel"/>
    <w:tmpl w:val="205E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A5C"/>
    <w:multiLevelType w:val="hybridMultilevel"/>
    <w:tmpl w:val="87CC16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683BF7"/>
    <w:multiLevelType w:val="hybridMultilevel"/>
    <w:tmpl w:val="A2926684"/>
    <w:lvl w:ilvl="0" w:tplc="3556A35C">
      <w:start w:val="3"/>
      <w:numFmt w:val="bullet"/>
      <w:lvlText w:val="-"/>
      <w:lvlJc w:val="left"/>
      <w:pPr>
        <w:ind w:left="480" w:hanging="360"/>
      </w:pPr>
      <w:rPr>
        <w:rFonts w:ascii="Times New Roman" w:eastAsia="Times New Roman" w:hAnsi="Times New Roman" w:cs="Times New Roman" w:hint="default"/>
        <w:b w:val="0"/>
        <w:i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DE97956"/>
    <w:multiLevelType w:val="hybridMultilevel"/>
    <w:tmpl w:val="F2D0A476"/>
    <w:lvl w:ilvl="0" w:tplc="79F069E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4829DC"/>
    <w:multiLevelType w:val="hybridMultilevel"/>
    <w:tmpl w:val="16A66710"/>
    <w:lvl w:ilvl="0" w:tplc="5F166A9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60142ED0"/>
    <w:multiLevelType w:val="hybridMultilevel"/>
    <w:tmpl w:val="4176D8CA"/>
    <w:lvl w:ilvl="0" w:tplc="65C25DC8">
      <w:start w:val="1"/>
      <w:numFmt w:val="bullet"/>
      <w:lvlText w:val=""/>
      <w:lvlJc w:val="left"/>
      <w:pPr>
        <w:tabs>
          <w:tab w:val="num" w:pos="720"/>
        </w:tabs>
        <w:ind w:left="720" w:hanging="360"/>
      </w:pPr>
      <w:rPr>
        <w:rFonts w:ascii="Wingdings" w:hAnsi="Wingdings" w:hint="default"/>
      </w:rPr>
    </w:lvl>
    <w:lvl w:ilvl="1" w:tplc="4C2824E4" w:tentative="1">
      <w:start w:val="1"/>
      <w:numFmt w:val="bullet"/>
      <w:lvlText w:val=""/>
      <w:lvlJc w:val="left"/>
      <w:pPr>
        <w:tabs>
          <w:tab w:val="num" w:pos="1440"/>
        </w:tabs>
        <w:ind w:left="1440" w:hanging="360"/>
      </w:pPr>
      <w:rPr>
        <w:rFonts w:ascii="Wingdings" w:hAnsi="Wingdings" w:hint="default"/>
      </w:rPr>
    </w:lvl>
    <w:lvl w:ilvl="2" w:tplc="94C495B0" w:tentative="1">
      <w:start w:val="1"/>
      <w:numFmt w:val="bullet"/>
      <w:lvlText w:val=""/>
      <w:lvlJc w:val="left"/>
      <w:pPr>
        <w:tabs>
          <w:tab w:val="num" w:pos="2160"/>
        </w:tabs>
        <w:ind w:left="2160" w:hanging="360"/>
      </w:pPr>
      <w:rPr>
        <w:rFonts w:ascii="Wingdings" w:hAnsi="Wingdings" w:hint="default"/>
      </w:rPr>
    </w:lvl>
    <w:lvl w:ilvl="3" w:tplc="12FCC310" w:tentative="1">
      <w:start w:val="1"/>
      <w:numFmt w:val="bullet"/>
      <w:lvlText w:val=""/>
      <w:lvlJc w:val="left"/>
      <w:pPr>
        <w:tabs>
          <w:tab w:val="num" w:pos="2880"/>
        </w:tabs>
        <w:ind w:left="2880" w:hanging="360"/>
      </w:pPr>
      <w:rPr>
        <w:rFonts w:ascii="Wingdings" w:hAnsi="Wingdings" w:hint="default"/>
      </w:rPr>
    </w:lvl>
    <w:lvl w:ilvl="4" w:tplc="C52E00D4" w:tentative="1">
      <w:start w:val="1"/>
      <w:numFmt w:val="bullet"/>
      <w:lvlText w:val=""/>
      <w:lvlJc w:val="left"/>
      <w:pPr>
        <w:tabs>
          <w:tab w:val="num" w:pos="3600"/>
        </w:tabs>
        <w:ind w:left="3600" w:hanging="360"/>
      </w:pPr>
      <w:rPr>
        <w:rFonts w:ascii="Wingdings" w:hAnsi="Wingdings" w:hint="default"/>
      </w:rPr>
    </w:lvl>
    <w:lvl w:ilvl="5" w:tplc="3BEAF92A" w:tentative="1">
      <w:start w:val="1"/>
      <w:numFmt w:val="bullet"/>
      <w:lvlText w:val=""/>
      <w:lvlJc w:val="left"/>
      <w:pPr>
        <w:tabs>
          <w:tab w:val="num" w:pos="4320"/>
        </w:tabs>
        <w:ind w:left="4320" w:hanging="360"/>
      </w:pPr>
      <w:rPr>
        <w:rFonts w:ascii="Wingdings" w:hAnsi="Wingdings" w:hint="default"/>
      </w:rPr>
    </w:lvl>
    <w:lvl w:ilvl="6" w:tplc="5BF2CE6A" w:tentative="1">
      <w:start w:val="1"/>
      <w:numFmt w:val="bullet"/>
      <w:lvlText w:val=""/>
      <w:lvlJc w:val="left"/>
      <w:pPr>
        <w:tabs>
          <w:tab w:val="num" w:pos="5040"/>
        </w:tabs>
        <w:ind w:left="5040" w:hanging="360"/>
      </w:pPr>
      <w:rPr>
        <w:rFonts w:ascii="Wingdings" w:hAnsi="Wingdings" w:hint="default"/>
      </w:rPr>
    </w:lvl>
    <w:lvl w:ilvl="7" w:tplc="6B0E6B54" w:tentative="1">
      <w:start w:val="1"/>
      <w:numFmt w:val="bullet"/>
      <w:lvlText w:val=""/>
      <w:lvlJc w:val="left"/>
      <w:pPr>
        <w:tabs>
          <w:tab w:val="num" w:pos="5760"/>
        </w:tabs>
        <w:ind w:left="5760" w:hanging="360"/>
      </w:pPr>
      <w:rPr>
        <w:rFonts w:ascii="Wingdings" w:hAnsi="Wingdings" w:hint="default"/>
      </w:rPr>
    </w:lvl>
    <w:lvl w:ilvl="8" w:tplc="D0ACD0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C1680"/>
    <w:multiLevelType w:val="hybridMultilevel"/>
    <w:tmpl w:val="97D2BDDA"/>
    <w:lvl w:ilvl="0" w:tplc="898402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0180F"/>
    <w:multiLevelType w:val="hybridMultilevel"/>
    <w:tmpl w:val="6DD61556"/>
    <w:lvl w:ilvl="0" w:tplc="B08A25A0">
      <w:numFmt w:val="bullet"/>
      <w:lvlText w:val="-"/>
      <w:lvlJc w:val="left"/>
      <w:pPr>
        <w:ind w:left="450" w:hanging="360"/>
      </w:pPr>
      <w:rPr>
        <w:rFonts w:ascii="Times New Roman" w:eastAsia="Times New Roman" w:hAnsi="Times New Roman" w:cs="Times New Roman" w:hint="default"/>
      </w:rPr>
    </w:lvl>
    <w:lvl w:ilvl="1" w:tplc="C78E04F8">
      <w:start w:val="1"/>
      <w:numFmt w:val="decimal"/>
      <w:lvlText w:val="%2."/>
      <w:lvlJc w:val="left"/>
      <w:pPr>
        <w:ind w:left="1170" w:hanging="360"/>
      </w:pPr>
      <w:rPr>
        <w:rFonts w:ascii="Times New Roman" w:eastAsia="Times New Roman" w:hAnsi="Times New Roman" w:cs="Times New Roman"/>
        <w:b/>
      </w:rPr>
    </w:lvl>
    <w:lvl w:ilvl="2" w:tplc="0B2A86AA">
      <w:start w:val="1"/>
      <w:numFmt w:val="upperLetter"/>
      <w:lvlText w:val="%3."/>
      <w:lvlJc w:val="left"/>
      <w:pPr>
        <w:ind w:left="45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E9"/>
    <w:multiLevelType w:val="multilevel"/>
    <w:tmpl w:val="CC1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D57C9"/>
    <w:multiLevelType w:val="multilevel"/>
    <w:tmpl w:val="0E3ED4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533B05"/>
    <w:multiLevelType w:val="multilevel"/>
    <w:tmpl w:val="012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34533"/>
    <w:multiLevelType w:val="hybridMultilevel"/>
    <w:tmpl w:val="E7AC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20"/>
  </w:num>
  <w:num w:numId="5">
    <w:abstractNumId w:val="22"/>
  </w:num>
  <w:num w:numId="6">
    <w:abstractNumId w:val="15"/>
  </w:num>
  <w:num w:numId="7">
    <w:abstractNumId w:val="4"/>
  </w:num>
  <w:num w:numId="8">
    <w:abstractNumId w:val="14"/>
  </w:num>
  <w:num w:numId="9">
    <w:abstractNumId w:val="9"/>
  </w:num>
  <w:num w:numId="10">
    <w:abstractNumId w:val="6"/>
  </w:num>
  <w:num w:numId="11">
    <w:abstractNumId w:val="3"/>
  </w:num>
  <w:num w:numId="12">
    <w:abstractNumId w:val="0"/>
  </w:num>
  <w:num w:numId="13">
    <w:abstractNumId w:val="11"/>
  </w:num>
  <w:num w:numId="14">
    <w:abstractNumId w:val="8"/>
  </w:num>
  <w:num w:numId="15">
    <w:abstractNumId w:val="16"/>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21"/>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1"/>
    <w:rsid w:val="00000248"/>
    <w:rsid w:val="00001CA9"/>
    <w:rsid w:val="00002910"/>
    <w:rsid w:val="00003586"/>
    <w:rsid w:val="00005A43"/>
    <w:rsid w:val="00005B5F"/>
    <w:rsid w:val="0000684C"/>
    <w:rsid w:val="0000746C"/>
    <w:rsid w:val="00007471"/>
    <w:rsid w:val="00007CF2"/>
    <w:rsid w:val="000100AD"/>
    <w:rsid w:val="00010D04"/>
    <w:rsid w:val="00011385"/>
    <w:rsid w:val="0001313B"/>
    <w:rsid w:val="00013575"/>
    <w:rsid w:val="00015686"/>
    <w:rsid w:val="000167A2"/>
    <w:rsid w:val="00016A7A"/>
    <w:rsid w:val="00016CAD"/>
    <w:rsid w:val="00017339"/>
    <w:rsid w:val="00017F44"/>
    <w:rsid w:val="0002000C"/>
    <w:rsid w:val="00020962"/>
    <w:rsid w:val="00020C68"/>
    <w:rsid w:val="0002213B"/>
    <w:rsid w:val="0002218F"/>
    <w:rsid w:val="00022782"/>
    <w:rsid w:val="000230C5"/>
    <w:rsid w:val="00024B11"/>
    <w:rsid w:val="00024B41"/>
    <w:rsid w:val="00024E15"/>
    <w:rsid w:val="00024EF9"/>
    <w:rsid w:val="0002504E"/>
    <w:rsid w:val="000273D9"/>
    <w:rsid w:val="00033887"/>
    <w:rsid w:val="00034010"/>
    <w:rsid w:val="00036AC8"/>
    <w:rsid w:val="0003752A"/>
    <w:rsid w:val="00037641"/>
    <w:rsid w:val="00037E4C"/>
    <w:rsid w:val="00037EF7"/>
    <w:rsid w:val="000403D7"/>
    <w:rsid w:val="00041906"/>
    <w:rsid w:val="00041C31"/>
    <w:rsid w:val="00042029"/>
    <w:rsid w:val="00043320"/>
    <w:rsid w:val="0004353B"/>
    <w:rsid w:val="00043ABA"/>
    <w:rsid w:val="000441EA"/>
    <w:rsid w:val="00045FB9"/>
    <w:rsid w:val="00047A73"/>
    <w:rsid w:val="0005157A"/>
    <w:rsid w:val="00051E57"/>
    <w:rsid w:val="00052B9B"/>
    <w:rsid w:val="00052D9F"/>
    <w:rsid w:val="00053F29"/>
    <w:rsid w:val="0005492C"/>
    <w:rsid w:val="0005559E"/>
    <w:rsid w:val="00057936"/>
    <w:rsid w:val="00057981"/>
    <w:rsid w:val="00060CC0"/>
    <w:rsid w:val="00062A92"/>
    <w:rsid w:val="00062AA6"/>
    <w:rsid w:val="0006339D"/>
    <w:rsid w:val="00063C5F"/>
    <w:rsid w:val="00064168"/>
    <w:rsid w:val="00066E72"/>
    <w:rsid w:val="0007184E"/>
    <w:rsid w:val="00071937"/>
    <w:rsid w:val="0007242C"/>
    <w:rsid w:val="000729C2"/>
    <w:rsid w:val="00074462"/>
    <w:rsid w:val="00074FA4"/>
    <w:rsid w:val="000751FF"/>
    <w:rsid w:val="0007664A"/>
    <w:rsid w:val="00076BAC"/>
    <w:rsid w:val="0007798B"/>
    <w:rsid w:val="00081401"/>
    <w:rsid w:val="000817B4"/>
    <w:rsid w:val="000818F0"/>
    <w:rsid w:val="00081AB1"/>
    <w:rsid w:val="000836E3"/>
    <w:rsid w:val="000853B7"/>
    <w:rsid w:val="00093DB0"/>
    <w:rsid w:val="00094CDB"/>
    <w:rsid w:val="000953C0"/>
    <w:rsid w:val="00095542"/>
    <w:rsid w:val="00096A4A"/>
    <w:rsid w:val="00096FDD"/>
    <w:rsid w:val="000A1492"/>
    <w:rsid w:val="000A2E3A"/>
    <w:rsid w:val="000A3190"/>
    <w:rsid w:val="000A3683"/>
    <w:rsid w:val="000A39DC"/>
    <w:rsid w:val="000A59F4"/>
    <w:rsid w:val="000A5B22"/>
    <w:rsid w:val="000B1265"/>
    <w:rsid w:val="000B1727"/>
    <w:rsid w:val="000B2CC6"/>
    <w:rsid w:val="000B2DE6"/>
    <w:rsid w:val="000B469F"/>
    <w:rsid w:val="000B5AD3"/>
    <w:rsid w:val="000B5D97"/>
    <w:rsid w:val="000B649A"/>
    <w:rsid w:val="000B6B68"/>
    <w:rsid w:val="000C1508"/>
    <w:rsid w:val="000C326B"/>
    <w:rsid w:val="000C3B23"/>
    <w:rsid w:val="000C53EC"/>
    <w:rsid w:val="000C6879"/>
    <w:rsid w:val="000C6ED0"/>
    <w:rsid w:val="000D0FC0"/>
    <w:rsid w:val="000D2FC0"/>
    <w:rsid w:val="000D5F3F"/>
    <w:rsid w:val="000D612C"/>
    <w:rsid w:val="000D6EE6"/>
    <w:rsid w:val="000D6EF6"/>
    <w:rsid w:val="000D76E7"/>
    <w:rsid w:val="000E02B0"/>
    <w:rsid w:val="000E1473"/>
    <w:rsid w:val="000E1ADA"/>
    <w:rsid w:val="000E1E18"/>
    <w:rsid w:val="000E1EF6"/>
    <w:rsid w:val="000E1F2C"/>
    <w:rsid w:val="000E2019"/>
    <w:rsid w:val="000E4BE2"/>
    <w:rsid w:val="000E5910"/>
    <w:rsid w:val="000E64EF"/>
    <w:rsid w:val="000E74D4"/>
    <w:rsid w:val="000E769C"/>
    <w:rsid w:val="000E7C75"/>
    <w:rsid w:val="000F0A33"/>
    <w:rsid w:val="000F0A37"/>
    <w:rsid w:val="000F11D5"/>
    <w:rsid w:val="000F1CEC"/>
    <w:rsid w:val="000F1DB3"/>
    <w:rsid w:val="000F24C5"/>
    <w:rsid w:val="000F29BB"/>
    <w:rsid w:val="000F2F4B"/>
    <w:rsid w:val="000F3DD7"/>
    <w:rsid w:val="000F4055"/>
    <w:rsid w:val="000F4513"/>
    <w:rsid w:val="000F4B41"/>
    <w:rsid w:val="000F5C96"/>
    <w:rsid w:val="000F7C52"/>
    <w:rsid w:val="001008E0"/>
    <w:rsid w:val="00100B89"/>
    <w:rsid w:val="0010152C"/>
    <w:rsid w:val="001061CB"/>
    <w:rsid w:val="00106303"/>
    <w:rsid w:val="001111A4"/>
    <w:rsid w:val="00112EBE"/>
    <w:rsid w:val="00113232"/>
    <w:rsid w:val="00116C08"/>
    <w:rsid w:val="00117C3A"/>
    <w:rsid w:val="00120E24"/>
    <w:rsid w:val="00123290"/>
    <w:rsid w:val="001243E3"/>
    <w:rsid w:val="00125B3D"/>
    <w:rsid w:val="0012620C"/>
    <w:rsid w:val="001269AC"/>
    <w:rsid w:val="00127737"/>
    <w:rsid w:val="00130719"/>
    <w:rsid w:val="00131AB5"/>
    <w:rsid w:val="00131C44"/>
    <w:rsid w:val="0013263F"/>
    <w:rsid w:val="00132DB6"/>
    <w:rsid w:val="00137921"/>
    <w:rsid w:val="00140690"/>
    <w:rsid w:val="00140720"/>
    <w:rsid w:val="0014098E"/>
    <w:rsid w:val="00141B3F"/>
    <w:rsid w:val="00141EA7"/>
    <w:rsid w:val="001425EF"/>
    <w:rsid w:val="00143255"/>
    <w:rsid w:val="00143B5C"/>
    <w:rsid w:val="00143CDF"/>
    <w:rsid w:val="00145B57"/>
    <w:rsid w:val="00145FB0"/>
    <w:rsid w:val="00146F1C"/>
    <w:rsid w:val="00150122"/>
    <w:rsid w:val="0015049A"/>
    <w:rsid w:val="00150B05"/>
    <w:rsid w:val="001521E8"/>
    <w:rsid w:val="00153862"/>
    <w:rsid w:val="00153D4A"/>
    <w:rsid w:val="00156914"/>
    <w:rsid w:val="00160F7A"/>
    <w:rsid w:val="00161F50"/>
    <w:rsid w:val="00162372"/>
    <w:rsid w:val="00163C13"/>
    <w:rsid w:val="00163C9C"/>
    <w:rsid w:val="00165BD5"/>
    <w:rsid w:val="001664A2"/>
    <w:rsid w:val="0016795C"/>
    <w:rsid w:val="0017154B"/>
    <w:rsid w:val="00171A6B"/>
    <w:rsid w:val="00171B1F"/>
    <w:rsid w:val="00173BE9"/>
    <w:rsid w:val="00173D3F"/>
    <w:rsid w:val="00173E7F"/>
    <w:rsid w:val="00176FD9"/>
    <w:rsid w:val="00180EF7"/>
    <w:rsid w:val="00181A24"/>
    <w:rsid w:val="00186346"/>
    <w:rsid w:val="001875ED"/>
    <w:rsid w:val="00192731"/>
    <w:rsid w:val="001928FE"/>
    <w:rsid w:val="001931F0"/>
    <w:rsid w:val="00193528"/>
    <w:rsid w:val="00197C33"/>
    <w:rsid w:val="001A00DD"/>
    <w:rsid w:val="001A03FB"/>
    <w:rsid w:val="001A0A0E"/>
    <w:rsid w:val="001A0D59"/>
    <w:rsid w:val="001A175A"/>
    <w:rsid w:val="001A20CF"/>
    <w:rsid w:val="001A255D"/>
    <w:rsid w:val="001A27C1"/>
    <w:rsid w:val="001A5E18"/>
    <w:rsid w:val="001A61DC"/>
    <w:rsid w:val="001A662C"/>
    <w:rsid w:val="001A7913"/>
    <w:rsid w:val="001B0845"/>
    <w:rsid w:val="001B1B58"/>
    <w:rsid w:val="001B22E5"/>
    <w:rsid w:val="001B2396"/>
    <w:rsid w:val="001B2938"/>
    <w:rsid w:val="001B3EF2"/>
    <w:rsid w:val="001B500C"/>
    <w:rsid w:val="001B5452"/>
    <w:rsid w:val="001B59EC"/>
    <w:rsid w:val="001B5D25"/>
    <w:rsid w:val="001B65AC"/>
    <w:rsid w:val="001B6BCD"/>
    <w:rsid w:val="001B7342"/>
    <w:rsid w:val="001B7C52"/>
    <w:rsid w:val="001C1943"/>
    <w:rsid w:val="001C24A1"/>
    <w:rsid w:val="001C3631"/>
    <w:rsid w:val="001C36C9"/>
    <w:rsid w:val="001C5BFC"/>
    <w:rsid w:val="001C5CDE"/>
    <w:rsid w:val="001C5D54"/>
    <w:rsid w:val="001D0527"/>
    <w:rsid w:val="001D0E9E"/>
    <w:rsid w:val="001D15E3"/>
    <w:rsid w:val="001D2310"/>
    <w:rsid w:val="001D3000"/>
    <w:rsid w:val="001D3D1B"/>
    <w:rsid w:val="001D46F6"/>
    <w:rsid w:val="001D704A"/>
    <w:rsid w:val="001D760B"/>
    <w:rsid w:val="001E092E"/>
    <w:rsid w:val="001E0975"/>
    <w:rsid w:val="001E310F"/>
    <w:rsid w:val="001E4C1D"/>
    <w:rsid w:val="001E5061"/>
    <w:rsid w:val="001E53C2"/>
    <w:rsid w:val="001E6C9C"/>
    <w:rsid w:val="001E7E96"/>
    <w:rsid w:val="001F0005"/>
    <w:rsid w:val="001F0A55"/>
    <w:rsid w:val="001F1B46"/>
    <w:rsid w:val="001F4350"/>
    <w:rsid w:val="001F5FB4"/>
    <w:rsid w:val="001F6437"/>
    <w:rsid w:val="001F7A0A"/>
    <w:rsid w:val="002014EA"/>
    <w:rsid w:val="00204443"/>
    <w:rsid w:val="00204CF4"/>
    <w:rsid w:val="0020538C"/>
    <w:rsid w:val="00206CCB"/>
    <w:rsid w:val="00207467"/>
    <w:rsid w:val="00210DF8"/>
    <w:rsid w:val="00211D54"/>
    <w:rsid w:val="00212846"/>
    <w:rsid w:val="0021310D"/>
    <w:rsid w:val="00214411"/>
    <w:rsid w:val="0021701D"/>
    <w:rsid w:val="0022035C"/>
    <w:rsid w:val="002223D9"/>
    <w:rsid w:val="0022293B"/>
    <w:rsid w:val="0022382C"/>
    <w:rsid w:val="0022437B"/>
    <w:rsid w:val="002245FA"/>
    <w:rsid w:val="00225098"/>
    <w:rsid w:val="002250EA"/>
    <w:rsid w:val="00225F76"/>
    <w:rsid w:val="0022626C"/>
    <w:rsid w:val="00226747"/>
    <w:rsid w:val="00230048"/>
    <w:rsid w:val="00230142"/>
    <w:rsid w:val="0023216E"/>
    <w:rsid w:val="00233EED"/>
    <w:rsid w:val="00236186"/>
    <w:rsid w:val="00237EF9"/>
    <w:rsid w:val="0024026C"/>
    <w:rsid w:val="0024060D"/>
    <w:rsid w:val="00241E8C"/>
    <w:rsid w:val="002428F0"/>
    <w:rsid w:val="00244EB0"/>
    <w:rsid w:val="00245C94"/>
    <w:rsid w:val="0024724B"/>
    <w:rsid w:val="002472E9"/>
    <w:rsid w:val="002512D5"/>
    <w:rsid w:val="0025160C"/>
    <w:rsid w:val="00252B11"/>
    <w:rsid w:val="0025587E"/>
    <w:rsid w:val="00255AFC"/>
    <w:rsid w:val="00256E04"/>
    <w:rsid w:val="002571CC"/>
    <w:rsid w:val="002572CE"/>
    <w:rsid w:val="00257935"/>
    <w:rsid w:val="00257A96"/>
    <w:rsid w:val="00260746"/>
    <w:rsid w:val="00261483"/>
    <w:rsid w:val="00261F51"/>
    <w:rsid w:val="002622D1"/>
    <w:rsid w:val="0026276E"/>
    <w:rsid w:val="00263042"/>
    <w:rsid w:val="0026327B"/>
    <w:rsid w:val="00264CA7"/>
    <w:rsid w:val="002679B7"/>
    <w:rsid w:val="002710B1"/>
    <w:rsid w:val="00271D85"/>
    <w:rsid w:val="0027281C"/>
    <w:rsid w:val="0027337C"/>
    <w:rsid w:val="002747CC"/>
    <w:rsid w:val="00275B5D"/>
    <w:rsid w:val="002770BC"/>
    <w:rsid w:val="00277494"/>
    <w:rsid w:val="002776A3"/>
    <w:rsid w:val="0028029A"/>
    <w:rsid w:val="00282E2E"/>
    <w:rsid w:val="00283702"/>
    <w:rsid w:val="00287D66"/>
    <w:rsid w:val="00290695"/>
    <w:rsid w:val="00290E50"/>
    <w:rsid w:val="00292143"/>
    <w:rsid w:val="00292C89"/>
    <w:rsid w:val="002939B7"/>
    <w:rsid w:val="0029466F"/>
    <w:rsid w:val="00295A13"/>
    <w:rsid w:val="00295DBB"/>
    <w:rsid w:val="0029798B"/>
    <w:rsid w:val="002A15BD"/>
    <w:rsid w:val="002A2143"/>
    <w:rsid w:val="002A4065"/>
    <w:rsid w:val="002A4623"/>
    <w:rsid w:val="002A5EEC"/>
    <w:rsid w:val="002A6D0E"/>
    <w:rsid w:val="002B179B"/>
    <w:rsid w:val="002B1C8A"/>
    <w:rsid w:val="002B25F0"/>
    <w:rsid w:val="002B309C"/>
    <w:rsid w:val="002B31CC"/>
    <w:rsid w:val="002B45BA"/>
    <w:rsid w:val="002B489B"/>
    <w:rsid w:val="002B4C27"/>
    <w:rsid w:val="002B5EE0"/>
    <w:rsid w:val="002B62FF"/>
    <w:rsid w:val="002B68A2"/>
    <w:rsid w:val="002B6974"/>
    <w:rsid w:val="002B739C"/>
    <w:rsid w:val="002B76EA"/>
    <w:rsid w:val="002C0809"/>
    <w:rsid w:val="002C5D75"/>
    <w:rsid w:val="002C6177"/>
    <w:rsid w:val="002C6D17"/>
    <w:rsid w:val="002C719A"/>
    <w:rsid w:val="002D144D"/>
    <w:rsid w:val="002D2C2D"/>
    <w:rsid w:val="002D2F89"/>
    <w:rsid w:val="002D3D08"/>
    <w:rsid w:val="002D3E4C"/>
    <w:rsid w:val="002D4561"/>
    <w:rsid w:val="002D4982"/>
    <w:rsid w:val="002D6346"/>
    <w:rsid w:val="002D63B3"/>
    <w:rsid w:val="002D690B"/>
    <w:rsid w:val="002E0198"/>
    <w:rsid w:val="002E1123"/>
    <w:rsid w:val="002E339C"/>
    <w:rsid w:val="002E42F8"/>
    <w:rsid w:val="002E440A"/>
    <w:rsid w:val="002E453D"/>
    <w:rsid w:val="002E6EAC"/>
    <w:rsid w:val="002E7533"/>
    <w:rsid w:val="002F1149"/>
    <w:rsid w:val="002F1481"/>
    <w:rsid w:val="002F1578"/>
    <w:rsid w:val="002F218E"/>
    <w:rsid w:val="002F3A30"/>
    <w:rsid w:val="00300C0F"/>
    <w:rsid w:val="003028D5"/>
    <w:rsid w:val="00302946"/>
    <w:rsid w:val="00302C23"/>
    <w:rsid w:val="00302E10"/>
    <w:rsid w:val="00303AC6"/>
    <w:rsid w:val="003040D8"/>
    <w:rsid w:val="00305BFA"/>
    <w:rsid w:val="00305E96"/>
    <w:rsid w:val="00305F62"/>
    <w:rsid w:val="00306F8F"/>
    <w:rsid w:val="00311283"/>
    <w:rsid w:val="00311E68"/>
    <w:rsid w:val="00311F78"/>
    <w:rsid w:val="00312148"/>
    <w:rsid w:val="003125A2"/>
    <w:rsid w:val="0031337B"/>
    <w:rsid w:val="0031528E"/>
    <w:rsid w:val="0031663B"/>
    <w:rsid w:val="003203A3"/>
    <w:rsid w:val="003205A3"/>
    <w:rsid w:val="00321656"/>
    <w:rsid w:val="00321F69"/>
    <w:rsid w:val="0032226F"/>
    <w:rsid w:val="0032282F"/>
    <w:rsid w:val="003229BD"/>
    <w:rsid w:val="00325090"/>
    <w:rsid w:val="0032547C"/>
    <w:rsid w:val="00325DF3"/>
    <w:rsid w:val="00326A00"/>
    <w:rsid w:val="00326F18"/>
    <w:rsid w:val="0032704A"/>
    <w:rsid w:val="00330267"/>
    <w:rsid w:val="00332773"/>
    <w:rsid w:val="00333370"/>
    <w:rsid w:val="0033343F"/>
    <w:rsid w:val="003336A4"/>
    <w:rsid w:val="00335573"/>
    <w:rsid w:val="00340FDA"/>
    <w:rsid w:val="00341CFE"/>
    <w:rsid w:val="00342BE9"/>
    <w:rsid w:val="00343B0E"/>
    <w:rsid w:val="00344EB2"/>
    <w:rsid w:val="003464BD"/>
    <w:rsid w:val="00346701"/>
    <w:rsid w:val="00346BE3"/>
    <w:rsid w:val="00346D58"/>
    <w:rsid w:val="003470EA"/>
    <w:rsid w:val="0034715F"/>
    <w:rsid w:val="003471A6"/>
    <w:rsid w:val="00350BB6"/>
    <w:rsid w:val="00351652"/>
    <w:rsid w:val="003516DB"/>
    <w:rsid w:val="003552B2"/>
    <w:rsid w:val="00355D4C"/>
    <w:rsid w:val="00356CD2"/>
    <w:rsid w:val="00357667"/>
    <w:rsid w:val="00364448"/>
    <w:rsid w:val="00367834"/>
    <w:rsid w:val="003704F5"/>
    <w:rsid w:val="00372349"/>
    <w:rsid w:val="003756AE"/>
    <w:rsid w:val="00375B55"/>
    <w:rsid w:val="003760A3"/>
    <w:rsid w:val="00376389"/>
    <w:rsid w:val="00376661"/>
    <w:rsid w:val="0037793C"/>
    <w:rsid w:val="003831CA"/>
    <w:rsid w:val="00383E87"/>
    <w:rsid w:val="00385BCE"/>
    <w:rsid w:val="00386F1E"/>
    <w:rsid w:val="00390642"/>
    <w:rsid w:val="00390CEF"/>
    <w:rsid w:val="00391F7C"/>
    <w:rsid w:val="003939F4"/>
    <w:rsid w:val="00396F06"/>
    <w:rsid w:val="00396F55"/>
    <w:rsid w:val="003A0850"/>
    <w:rsid w:val="003A0CEE"/>
    <w:rsid w:val="003A0FC2"/>
    <w:rsid w:val="003A4096"/>
    <w:rsid w:val="003A4BCA"/>
    <w:rsid w:val="003A4C51"/>
    <w:rsid w:val="003A6E66"/>
    <w:rsid w:val="003A722E"/>
    <w:rsid w:val="003A78FC"/>
    <w:rsid w:val="003B1158"/>
    <w:rsid w:val="003B23A7"/>
    <w:rsid w:val="003B3099"/>
    <w:rsid w:val="003B3980"/>
    <w:rsid w:val="003B4659"/>
    <w:rsid w:val="003B46DC"/>
    <w:rsid w:val="003B64B0"/>
    <w:rsid w:val="003B7738"/>
    <w:rsid w:val="003B7EE2"/>
    <w:rsid w:val="003C24FF"/>
    <w:rsid w:val="003C416B"/>
    <w:rsid w:val="003C450D"/>
    <w:rsid w:val="003C4F4F"/>
    <w:rsid w:val="003C6FB9"/>
    <w:rsid w:val="003D13A5"/>
    <w:rsid w:val="003D2DAD"/>
    <w:rsid w:val="003D2F7E"/>
    <w:rsid w:val="003D316D"/>
    <w:rsid w:val="003D369B"/>
    <w:rsid w:val="003D3838"/>
    <w:rsid w:val="003D43BE"/>
    <w:rsid w:val="003D50B1"/>
    <w:rsid w:val="003D548D"/>
    <w:rsid w:val="003D74C4"/>
    <w:rsid w:val="003D7AFA"/>
    <w:rsid w:val="003E26DF"/>
    <w:rsid w:val="003E29BE"/>
    <w:rsid w:val="003E3035"/>
    <w:rsid w:val="003E3048"/>
    <w:rsid w:val="003E41C2"/>
    <w:rsid w:val="003E5BBB"/>
    <w:rsid w:val="003E72E9"/>
    <w:rsid w:val="003F4475"/>
    <w:rsid w:val="003F5CB5"/>
    <w:rsid w:val="003F7081"/>
    <w:rsid w:val="003F743F"/>
    <w:rsid w:val="003F7B8C"/>
    <w:rsid w:val="004000BC"/>
    <w:rsid w:val="00400B36"/>
    <w:rsid w:val="00400F30"/>
    <w:rsid w:val="004014A2"/>
    <w:rsid w:val="00403804"/>
    <w:rsid w:val="00403976"/>
    <w:rsid w:val="0040429B"/>
    <w:rsid w:val="00405346"/>
    <w:rsid w:val="0040678C"/>
    <w:rsid w:val="00406EFD"/>
    <w:rsid w:val="00407410"/>
    <w:rsid w:val="00410091"/>
    <w:rsid w:val="00410AB3"/>
    <w:rsid w:val="00411E1B"/>
    <w:rsid w:val="00412216"/>
    <w:rsid w:val="00412318"/>
    <w:rsid w:val="00413B11"/>
    <w:rsid w:val="00415C74"/>
    <w:rsid w:val="00415DEB"/>
    <w:rsid w:val="00415F65"/>
    <w:rsid w:val="004207EE"/>
    <w:rsid w:val="00420E55"/>
    <w:rsid w:val="00421556"/>
    <w:rsid w:val="004217EF"/>
    <w:rsid w:val="0042180A"/>
    <w:rsid w:val="0042206C"/>
    <w:rsid w:val="00422807"/>
    <w:rsid w:val="00423C5B"/>
    <w:rsid w:val="00424DC8"/>
    <w:rsid w:val="004250A5"/>
    <w:rsid w:val="0042684C"/>
    <w:rsid w:val="004268E9"/>
    <w:rsid w:val="004270CA"/>
    <w:rsid w:val="004271E8"/>
    <w:rsid w:val="00427697"/>
    <w:rsid w:val="0042788B"/>
    <w:rsid w:val="0043100A"/>
    <w:rsid w:val="00431654"/>
    <w:rsid w:val="004333D7"/>
    <w:rsid w:val="00436845"/>
    <w:rsid w:val="004369A7"/>
    <w:rsid w:val="00436E56"/>
    <w:rsid w:val="00437EB4"/>
    <w:rsid w:val="004402CE"/>
    <w:rsid w:val="0044205B"/>
    <w:rsid w:val="00443E36"/>
    <w:rsid w:val="00444974"/>
    <w:rsid w:val="00444DC2"/>
    <w:rsid w:val="00445796"/>
    <w:rsid w:val="00445F3E"/>
    <w:rsid w:val="004462EF"/>
    <w:rsid w:val="0044766E"/>
    <w:rsid w:val="00450B1C"/>
    <w:rsid w:val="00450C70"/>
    <w:rsid w:val="00451B26"/>
    <w:rsid w:val="00451D36"/>
    <w:rsid w:val="00453071"/>
    <w:rsid w:val="00453E37"/>
    <w:rsid w:val="00455C89"/>
    <w:rsid w:val="004561FE"/>
    <w:rsid w:val="00456851"/>
    <w:rsid w:val="004569AB"/>
    <w:rsid w:val="00456DEC"/>
    <w:rsid w:val="0045737C"/>
    <w:rsid w:val="004603EA"/>
    <w:rsid w:val="0046447F"/>
    <w:rsid w:val="00465403"/>
    <w:rsid w:val="00466AB8"/>
    <w:rsid w:val="0046747B"/>
    <w:rsid w:val="004703BB"/>
    <w:rsid w:val="00471C63"/>
    <w:rsid w:val="004734F5"/>
    <w:rsid w:val="00481619"/>
    <w:rsid w:val="00481703"/>
    <w:rsid w:val="00483B6B"/>
    <w:rsid w:val="004855C8"/>
    <w:rsid w:val="004864ED"/>
    <w:rsid w:val="004865BA"/>
    <w:rsid w:val="004868C8"/>
    <w:rsid w:val="00486ACB"/>
    <w:rsid w:val="00487A72"/>
    <w:rsid w:val="00491558"/>
    <w:rsid w:val="004915D2"/>
    <w:rsid w:val="004919A8"/>
    <w:rsid w:val="0049264B"/>
    <w:rsid w:val="00494794"/>
    <w:rsid w:val="00495DFF"/>
    <w:rsid w:val="004A04CF"/>
    <w:rsid w:val="004A118C"/>
    <w:rsid w:val="004A17E4"/>
    <w:rsid w:val="004A1B7C"/>
    <w:rsid w:val="004A2B6E"/>
    <w:rsid w:val="004A2D95"/>
    <w:rsid w:val="004A37DE"/>
    <w:rsid w:val="004A5E98"/>
    <w:rsid w:val="004A7264"/>
    <w:rsid w:val="004B062C"/>
    <w:rsid w:val="004B359A"/>
    <w:rsid w:val="004B3C38"/>
    <w:rsid w:val="004B5499"/>
    <w:rsid w:val="004B665F"/>
    <w:rsid w:val="004B6C6F"/>
    <w:rsid w:val="004C0332"/>
    <w:rsid w:val="004C184E"/>
    <w:rsid w:val="004C1F87"/>
    <w:rsid w:val="004C2ABE"/>
    <w:rsid w:val="004C3832"/>
    <w:rsid w:val="004C451E"/>
    <w:rsid w:val="004C535A"/>
    <w:rsid w:val="004C59A6"/>
    <w:rsid w:val="004C6362"/>
    <w:rsid w:val="004C6A02"/>
    <w:rsid w:val="004D07B1"/>
    <w:rsid w:val="004D10DD"/>
    <w:rsid w:val="004D1959"/>
    <w:rsid w:val="004D3AAA"/>
    <w:rsid w:val="004D60BD"/>
    <w:rsid w:val="004D6335"/>
    <w:rsid w:val="004D6BA9"/>
    <w:rsid w:val="004D7DE6"/>
    <w:rsid w:val="004E35FF"/>
    <w:rsid w:val="004E69F5"/>
    <w:rsid w:val="004F11CA"/>
    <w:rsid w:val="004F1DDD"/>
    <w:rsid w:val="004F2044"/>
    <w:rsid w:val="004F221A"/>
    <w:rsid w:val="004F4A8E"/>
    <w:rsid w:val="0050043D"/>
    <w:rsid w:val="00501490"/>
    <w:rsid w:val="00503CF1"/>
    <w:rsid w:val="0050668D"/>
    <w:rsid w:val="00506B35"/>
    <w:rsid w:val="00506C49"/>
    <w:rsid w:val="00506C4C"/>
    <w:rsid w:val="0050779D"/>
    <w:rsid w:val="0051136F"/>
    <w:rsid w:val="0051161C"/>
    <w:rsid w:val="00513D9A"/>
    <w:rsid w:val="00514FAF"/>
    <w:rsid w:val="00515441"/>
    <w:rsid w:val="00517168"/>
    <w:rsid w:val="00517E70"/>
    <w:rsid w:val="0052045B"/>
    <w:rsid w:val="005217BF"/>
    <w:rsid w:val="00522760"/>
    <w:rsid w:val="00522F9C"/>
    <w:rsid w:val="00523B56"/>
    <w:rsid w:val="00524C51"/>
    <w:rsid w:val="00525595"/>
    <w:rsid w:val="00525B25"/>
    <w:rsid w:val="00526713"/>
    <w:rsid w:val="005300D8"/>
    <w:rsid w:val="00532458"/>
    <w:rsid w:val="005341B1"/>
    <w:rsid w:val="005353AD"/>
    <w:rsid w:val="00535520"/>
    <w:rsid w:val="00535E2E"/>
    <w:rsid w:val="00536DF5"/>
    <w:rsid w:val="00537266"/>
    <w:rsid w:val="00540A89"/>
    <w:rsid w:val="00541908"/>
    <w:rsid w:val="00542D74"/>
    <w:rsid w:val="0054339B"/>
    <w:rsid w:val="005442F7"/>
    <w:rsid w:val="0054719E"/>
    <w:rsid w:val="005511BD"/>
    <w:rsid w:val="0055120C"/>
    <w:rsid w:val="0055149C"/>
    <w:rsid w:val="00553423"/>
    <w:rsid w:val="00554C88"/>
    <w:rsid w:val="00555806"/>
    <w:rsid w:val="005558A7"/>
    <w:rsid w:val="0055727E"/>
    <w:rsid w:val="0056181A"/>
    <w:rsid w:val="00562ADF"/>
    <w:rsid w:val="00563901"/>
    <w:rsid w:val="00564E1F"/>
    <w:rsid w:val="00564ECF"/>
    <w:rsid w:val="0056589B"/>
    <w:rsid w:val="00565FB6"/>
    <w:rsid w:val="005662FB"/>
    <w:rsid w:val="005711E7"/>
    <w:rsid w:val="00571990"/>
    <w:rsid w:val="00574159"/>
    <w:rsid w:val="00574744"/>
    <w:rsid w:val="00575153"/>
    <w:rsid w:val="0057516F"/>
    <w:rsid w:val="005752E4"/>
    <w:rsid w:val="0057562C"/>
    <w:rsid w:val="00575E98"/>
    <w:rsid w:val="0057667F"/>
    <w:rsid w:val="0057712B"/>
    <w:rsid w:val="00577864"/>
    <w:rsid w:val="00580580"/>
    <w:rsid w:val="005805AF"/>
    <w:rsid w:val="0058299B"/>
    <w:rsid w:val="00583BC4"/>
    <w:rsid w:val="0058410F"/>
    <w:rsid w:val="00584D25"/>
    <w:rsid w:val="005864E4"/>
    <w:rsid w:val="00586A89"/>
    <w:rsid w:val="005871E6"/>
    <w:rsid w:val="00591A30"/>
    <w:rsid w:val="0059288F"/>
    <w:rsid w:val="00595A4F"/>
    <w:rsid w:val="00596B55"/>
    <w:rsid w:val="005A10A7"/>
    <w:rsid w:val="005A36D9"/>
    <w:rsid w:val="005A378B"/>
    <w:rsid w:val="005A478F"/>
    <w:rsid w:val="005A4EB5"/>
    <w:rsid w:val="005A62E8"/>
    <w:rsid w:val="005A7132"/>
    <w:rsid w:val="005B0813"/>
    <w:rsid w:val="005B10DB"/>
    <w:rsid w:val="005B21E2"/>
    <w:rsid w:val="005B407E"/>
    <w:rsid w:val="005B4F9D"/>
    <w:rsid w:val="005B4FC7"/>
    <w:rsid w:val="005B5936"/>
    <w:rsid w:val="005B7195"/>
    <w:rsid w:val="005B78F0"/>
    <w:rsid w:val="005C052E"/>
    <w:rsid w:val="005C5273"/>
    <w:rsid w:val="005C529E"/>
    <w:rsid w:val="005C5588"/>
    <w:rsid w:val="005C7166"/>
    <w:rsid w:val="005C7DC6"/>
    <w:rsid w:val="005D123E"/>
    <w:rsid w:val="005D12B2"/>
    <w:rsid w:val="005D1833"/>
    <w:rsid w:val="005D201F"/>
    <w:rsid w:val="005D320F"/>
    <w:rsid w:val="005D3DE6"/>
    <w:rsid w:val="005D6132"/>
    <w:rsid w:val="005D6895"/>
    <w:rsid w:val="005D6931"/>
    <w:rsid w:val="005D6996"/>
    <w:rsid w:val="005D74D0"/>
    <w:rsid w:val="005E0648"/>
    <w:rsid w:val="005E1E7C"/>
    <w:rsid w:val="005E2029"/>
    <w:rsid w:val="005E3525"/>
    <w:rsid w:val="005E3A5A"/>
    <w:rsid w:val="005E4F32"/>
    <w:rsid w:val="005E66BA"/>
    <w:rsid w:val="005F0DF1"/>
    <w:rsid w:val="005F3722"/>
    <w:rsid w:val="005F3859"/>
    <w:rsid w:val="005F4357"/>
    <w:rsid w:val="005F4BD7"/>
    <w:rsid w:val="005F5A5B"/>
    <w:rsid w:val="005F5A62"/>
    <w:rsid w:val="006004AC"/>
    <w:rsid w:val="006013D1"/>
    <w:rsid w:val="0060312C"/>
    <w:rsid w:val="00603A08"/>
    <w:rsid w:val="00603D00"/>
    <w:rsid w:val="00604106"/>
    <w:rsid w:val="006106E5"/>
    <w:rsid w:val="00610EAD"/>
    <w:rsid w:val="006115FE"/>
    <w:rsid w:val="00613D3E"/>
    <w:rsid w:val="0061509D"/>
    <w:rsid w:val="0061624F"/>
    <w:rsid w:val="006175AA"/>
    <w:rsid w:val="00617D83"/>
    <w:rsid w:val="00617E7B"/>
    <w:rsid w:val="00620E1C"/>
    <w:rsid w:val="0062102B"/>
    <w:rsid w:val="006218D8"/>
    <w:rsid w:val="00622CAD"/>
    <w:rsid w:val="006233D3"/>
    <w:rsid w:val="00625EE5"/>
    <w:rsid w:val="00626836"/>
    <w:rsid w:val="00627753"/>
    <w:rsid w:val="00631CD2"/>
    <w:rsid w:val="006324DC"/>
    <w:rsid w:val="00634683"/>
    <w:rsid w:val="00634AC4"/>
    <w:rsid w:val="00635854"/>
    <w:rsid w:val="00635888"/>
    <w:rsid w:val="00637318"/>
    <w:rsid w:val="00637967"/>
    <w:rsid w:val="00637DA8"/>
    <w:rsid w:val="00637EF7"/>
    <w:rsid w:val="006401F9"/>
    <w:rsid w:val="00642251"/>
    <w:rsid w:val="00644FBF"/>
    <w:rsid w:val="006454A1"/>
    <w:rsid w:val="00645B9F"/>
    <w:rsid w:val="00646177"/>
    <w:rsid w:val="00650897"/>
    <w:rsid w:val="00650D0D"/>
    <w:rsid w:val="00651264"/>
    <w:rsid w:val="00651A00"/>
    <w:rsid w:val="00653605"/>
    <w:rsid w:val="00653F97"/>
    <w:rsid w:val="00654023"/>
    <w:rsid w:val="006545E7"/>
    <w:rsid w:val="006562D2"/>
    <w:rsid w:val="006610E9"/>
    <w:rsid w:val="00661220"/>
    <w:rsid w:val="006624F0"/>
    <w:rsid w:val="006626E9"/>
    <w:rsid w:val="00663E3B"/>
    <w:rsid w:val="006662AE"/>
    <w:rsid w:val="006702D4"/>
    <w:rsid w:val="00670AD8"/>
    <w:rsid w:val="006714B5"/>
    <w:rsid w:val="006729DF"/>
    <w:rsid w:val="00673A3E"/>
    <w:rsid w:val="00674D0A"/>
    <w:rsid w:val="00675945"/>
    <w:rsid w:val="006762E4"/>
    <w:rsid w:val="006763FA"/>
    <w:rsid w:val="00680DAA"/>
    <w:rsid w:val="006819BA"/>
    <w:rsid w:val="0068243F"/>
    <w:rsid w:val="006826FC"/>
    <w:rsid w:val="00682C76"/>
    <w:rsid w:val="00686CD7"/>
    <w:rsid w:val="00687547"/>
    <w:rsid w:val="0069034D"/>
    <w:rsid w:val="00690432"/>
    <w:rsid w:val="0069251E"/>
    <w:rsid w:val="006929D6"/>
    <w:rsid w:val="00692C21"/>
    <w:rsid w:val="00692C71"/>
    <w:rsid w:val="006947BE"/>
    <w:rsid w:val="00694831"/>
    <w:rsid w:val="006949C7"/>
    <w:rsid w:val="0069605A"/>
    <w:rsid w:val="00696CF2"/>
    <w:rsid w:val="00696EED"/>
    <w:rsid w:val="006A026D"/>
    <w:rsid w:val="006A0376"/>
    <w:rsid w:val="006A0FAD"/>
    <w:rsid w:val="006A16FE"/>
    <w:rsid w:val="006A1911"/>
    <w:rsid w:val="006A1BB7"/>
    <w:rsid w:val="006A1E25"/>
    <w:rsid w:val="006A24C6"/>
    <w:rsid w:val="006A324B"/>
    <w:rsid w:val="006A3CF9"/>
    <w:rsid w:val="006A59CB"/>
    <w:rsid w:val="006A5A0A"/>
    <w:rsid w:val="006A5DFF"/>
    <w:rsid w:val="006A5F2B"/>
    <w:rsid w:val="006A7BEC"/>
    <w:rsid w:val="006A7DDF"/>
    <w:rsid w:val="006B135B"/>
    <w:rsid w:val="006B18B7"/>
    <w:rsid w:val="006B3307"/>
    <w:rsid w:val="006B358B"/>
    <w:rsid w:val="006B3892"/>
    <w:rsid w:val="006B3C10"/>
    <w:rsid w:val="006B42A1"/>
    <w:rsid w:val="006B4B5F"/>
    <w:rsid w:val="006B4DA8"/>
    <w:rsid w:val="006B588C"/>
    <w:rsid w:val="006B5C77"/>
    <w:rsid w:val="006C0545"/>
    <w:rsid w:val="006C06DA"/>
    <w:rsid w:val="006C0B89"/>
    <w:rsid w:val="006C1ABE"/>
    <w:rsid w:val="006C323E"/>
    <w:rsid w:val="006C3A23"/>
    <w:rsid w:val="006C454B"/>
    <w:rsid w:val="006C518F"/>
    <w:rsid w:val="006C53F8"/>
    <w:rsid w:val="006C5526"/>
    <w:rsid w:val="006C560D"/>
    <w:rsid w:val="006C6671"/>
    <w:rsid w:val="006D02D4"/>
    <w:rsid w:val="006D0C05"/>
    <w:rsid w:val="006D33D4"/>
    <w:rsid w:val="006D383F"/>
    <w:rsid w:val="006D5884"/>
    <w:rsid w:val="006D5DF4"/>
    <w:rsid w:val="006D693B"/>
    <w:rsid w:val="006D6B49"/>
    <w:rsid w:val="006D6DF5"/>
    <w:rsid w:val="006D7E06"/>
    <w:rsid w:val="006E08C9"/>
    <w:rsid w:val="006E0951"/>
    <w:rsid w:val="006E0C04"/>
    <w:rsid w:val="006E0E64"/>
    <w:rsid w:val="006E1B01"/>
    <w:rsid w:val="006E1B62"/>
    <w:rsid w:val="006E1EA3"/>
    <w:rsid w:val="006E31F6"/>
    <w:rsid w:val="006E4D68"/>
    <w:rsid w:val="006E7213"/>
    <w:rsid w:val="006F1B43"/>
    <w:rsid w:val="006F3102"/>
    <w:rsid w:val="006F38E3"/>
    <w:rsid w:val="006F4272"/>
    <w:rsid w:val="006F54A2"/>
    <w:rsid w:val="006F64EA"/>
    <w:rsid w:val="006F7307"/>
    <w:rsid w:val="006F7550"/>
    <w:rsid w:val="00700DAE"/>
    <w:rsid w:val="00702A9A"/>
    <w:rsid w:val="00703851"/>
    <w:rsid w:val="00704086"/>
    <w:rsid w:val="00710465"/>
    <w:rsid w:val="00714029"/>
    <w:rsid w:val="007148A6"/>
    <w:rsid w:val="00715597"/>
    <w:rsid w:val="00716A1B"/>
    <w:rsid w:val="00716D5F"/>
    <w:rsid w:val="007175DF"/>
    <w:rsid w:val="00717952"/>
    <w:rsid w:val="007208FF"/>
    <w:rsid w:val="00721C25"/>
    <w:rsid w:val="00722C3F"/>
    <w:rsid w:val="00723528"/>
    <w:rsid w:val="00724F47"/>
    <w:rsid w:val="007258AE"/>
    <w:rsid w:val="0072745B"/>
    <w:rsid w:val="00727722"/>
    <w:rsid w:val="00730392"/>
    <w:rsid w:val="00730492"/>
    <w:rsid w:val="00731C58"/>
    <w:rsid w:val="0073268D"/>
    <w:rsid w:val="00735BF8"/>
    <w:rsid w:val="00736F24"/>
    <w:rsid w:val="00741A94"/>
    <w:rsid w:val="007423B7"/>
    <w:rsid w:val="007424ED"/>
    <w:rsid w:val="00743778"/>
    <w:rsid w:val="007441A8"/>
    <w:rsid w:val="0074492F"/>
    <w:rsid w:val="007449EF"/>
    <w:rsid w:val="00746AD1"/>
    <w:rsid w:val="00747C36"/>
    <w:rsid w:val="00747C73"/>
    <w:rsid w:val="00751572"/>
    <w:rsid w:val="00751AB9"/>
    <w:rsid w:val="007520D9"/>
    <w:rsid w:val="00752F6E"/>
    <w:rsid w:val="00754191"/>
    <w:rsid w:val="00754C3B"/>
    <w:rsid w:val="00755026"/>
    <w:rsid w:val="00755707"/>
    <w:rsid w:val="00760A2F"/>
    <w:rsid w:val="00761BE9"/>
    <w:rsid w:val="00761D11"/>
    <w:rsid w:val="00762711"/>
    <w:rsid w:val="00762E04"/>
    <w:rsid w:val="00765055"/>
    <w:rsid w:val="00765BDB"/>
    <w:rsid w:val="00766C64"/>
    <w:rsid w:val="00767BC8"/>
    <w:rsid w:val="00767C2E"/>
    <w:rsid w:val="00767DD5"/>
    <w:rsid w:val="00770BF6"/>
    <w:rsid w:val="00773A4F"/>
    <w:rsid w:val="0077495E"/>
    <w:rsid w:val="00775938"/>
    <w:rsid w:val="0077603B"/>
    <w:rsid w:val="007765BE"/>
    <w:rsid w:val="00776F66"/>
    <w:rsid w:val="007773DF"/>
    <w:rsid w:val="00777EA0"/>
    <w:rsid w:val="00780352"/>
    <w:rsid w:val="007816F8"/>
    <w:rsid w:val="00781C4D"/>
    <w:rsid w:val="0078506E"/>
    <w:rsid w:val="00786CFA"/>
    <w:rsid w:val="0078709A"/>
    <w:rsid w:val="0078745A"/>
    <w:rsid w:val="007874AC"/>
    <w:rsid w:val="00790177"/>
    <w:rsid w:val="00790E2A"/>
    <w:rsid w:val="00793BC4"/>
    <w:rsid w:val="0079420D"/>
    <w:rsid w:val="00794914"/>
    <w:rsid w:val="00794A1C"/>
    <w:rsid w:val="00796156"/>
    <w:rsid w:val="0079791C"/>
    <w:rsid w:val="00797977"/>
    <w:rsid w:val="007A0F0E"/>
    <w:rsid w:val="007A120E"/>
    <w:rsid w:val="007A1A95"/>
    <w:rsid w:val="007A5100"/>
    <w:rsid w:val="007A52FF"/>
    <w:rsid w:val="007A55FB"/>
    <w:rsid w:val="007B0230"/>
    <w:rsid w:val="007B0B2D"/>
    <w:rsid w:val="007B3D5B"/>
    <w:rsid w:val="007B4C17"/>
    <w:rsid w:val="007B51EF"/>
    <w:rsid w:val="007B61B4"/>
    <w:rsid w:val="007B6535"/>
    <w:rsid w:val="007C00F1"/>
    <w:rsid w:val="007C0C78"/>
    <w:rsid w:val="007C2181"/>
    <w:rsid w:val="007C2DBD"/>
    <w:rsid w:val="007C3532"/>
    <w:rsid w:val="007C39C1"/>
    <w:rsid w:val="007C4EDC"/>
    <w:rsid w:val="007C518A"/>
    <w:rsid w:val="007C5F62"/>
    <w:rsid w:val="007C6B7F"/>
    <w:rsid w:val="007C784B"/>
    <w:rsid w:val="007C7A01"/>
    <w:rsid w:val="007D0EB4"/>
    <w:rsid w:val="007D14FE"/>
    <w:rsid w:val="007D240D"/>
    <w:rsid w:val="007D2DEF"/>
    <w:rsid w:val="007D2F85"/>
    <w:rsid w:val="007D48F9"/>
    <w:rsid w:val="007D4A84"/>
    <w:rsid w:val="007D5565"/>
    <w:rsid w:val="007D61F3"/>
    <w:rsid w:val="007D7402"/>
    <w:rsid w:val="007E0636"/>
    <w:rsid w:val="007E1998"/>
    <w:rsid w:val="007E3288"/>
    <w:rsid w:val="007E3607"/>
    <w:rsid w:val="007E3D19"/>
    <w:rsid w:val="007E4D48"/>
    <w:rsid w:val="007E5A95"/>
    <w:rsid w:val="007E6FFA"/>
    <w:rsid w:val="007F00D8"/>
    <w:rsid w:val="007F028A"/>
    <w:rsid w:val="007F1249"/>
    <w:rsid w:val="007F1E6A"/>
    <w:rsid w:val="007F27D4"/>
    <w:rsid w:val="007F2DF5"/>
    <w:rsid w:val="007F319D"/>
    <w:rsid w:val="007F31E4"/>
    <w:rsid w:val="007F5126"/>
    <w:rsid w:val="007F5561"/>
    <w:rsid w:val="007F56D6"/>
    <w:rsid w:val="007F5E31"/>
    <w:rsid w:val="007F6060"/>
    <w:rsid w:val="008001C5"/>
    <w:rsid w:val="00800354"/>
    <w:rsid w:val="0080064B"/>
    <w:rsid w:val="008009C6"/>
    <w:rsid w:val="00800AF7"/>
    <w:rsid w:val="00801308"/>
    <w:rsid w:val="00801837"/>
    <w:rsid w:val="00801CCF"/>
    <w:rsid w:val="008027B0"/>
    <w:rsid w:val="0080350F"/>
    <w:rsid w:val="00803700"/>
    <w:rsid w:val="00803C9E"/>
    <w:rsid w:val="00804188"/>
    <w:rsid w:val="00804A11"/>
    <w:rsid w:val="0080548A"/>
    <w:rsid w:val="0081093B"/>
    <w:rsid w:val="00812265"/>
    <w:rsid w:val="00813FF2"/>
    <w:rsid w:val="0081415F"/>
    <w:rsid w:val="0081702A"/>
    <w:rsid w:val="008209D7"/>
    <w:rsid w:val="008220ED"/>
    <w:rsid w:val="00822D87"/>
    <w:rsid w:val="00822F0C"/>
    <w:rsid w:val="008230FB"/>
    <w:rsid w:val="00824560"/>
    <w:rsid w:val="00824C50"/>
    <w:rsid w:val="00825C3E"/>
    <w:rsid w:val="00826CA4"/>
    <w:rsid w:val="00826E01"/>
    <w:rsid w:val="00827277"/>
    <w:rsid w:val="00827C9F"/>
    <w:rsid w:val="00827E9B"/>
    <w:rsid w:val="00830C6A"/>
    <w:rsid w:val="00830F88"/>
    <w:rsid w:val="0083210F"/>
    <w:rsid w:val="00835B8F"/>
    <w:rsid w:val="008365FA"/>
    <w:rsid w:val="00836EDA"/>
    <w:rsid w:val="008370A4"/>
    <w:rsid w:val="00837D11"/>
    <w:rsid w:val="00837D30"/>
    <w:rsid w:val="00840C13"/>
    <w:rsid w:val="00842176"/>
    <w:rsid w:val="0084239E"/>
    <w:rsid w:val="0084298F"/>
    <w:rsid w:val="00842E04"/>
    <w:rsid w:val="008440D4"/>
    <w:rsid w:val="008447D2"/>
    <w:rsid w:val="0084639E"/>
    <w:rsid w:val="0084725A"/>
    <w:rsid w:val="00847348"/>
    <w:rsid w:val="008479CF"/>
    <w:rsid w:val="00850475"/>
    <w:rsid w:val="008524DD"/>
    <w:rsid w:val="00853CDE"/>
    <w:rsid w:val="00855141"/>
    <w:rsid w:val="008565A8"/>
    <w:rsid w:val="008565D6"/>
    <w:rsid w:val="00856D16"/>
    <w:rsid w:val="00857763"/>
    <w:rsid w:val="008607F7"/>
    <w:rsid w:val="00862218"/>
    <w:rsid w:val="0086324E"/>
    <w:rsid w:val="00863BFA"/>
    <w:rsid w:val="00865FAF"/>
    <w:rsid w:val="00866239"/>
    <w:rsid w:val="008662BA"/>
    <w:rsid w:val="00870DBD"/>
    <w:rsid w:val="00871DC0"/>
    <w:rsid w:val="00872775"/>
    <w:rsid w:val="00872970"/>
    <w:rsid w:val="0087298D"/>
    <w:rsid w:val="008737EA"/>
    <w:rsid w:val="0087421F"/>
    <w:rsid w:val="00874654"/>
    <w:rsid w:val="00875561"/>
    <w:rsid w:val="00875587"/>
    <w:rsid w:val="00877F5C"/>
    <w:rsid w:val="00880346"/>
    <w:rsid w:val="00880871"/>
    <w:rsid w:val="00884FE9"/>
    <w:rsid w:val="00891127"/>
    <w:rsid w:val="00891F41"/>
    <w:rsid w:val="00893C7B"/>
    <w:rsid w:val="00894579"/>
    <w:rsid w:val="00894EFB"/>
    <w:rsid w:val="008950D2"/>
    <w:rsid w:val="008A08E4"/>
    <w:rsid w:val="008A20F1"/>
    <w:rsid w:val="008A2368"/>
    <w:rsid w:val="008A4863"/>
    <w:rsid w:val="008A5A19"/>
    <w:rsid w:val="008A6320"/>
    <w:rsid w:val="008A64DE"/>
    <w:rsid w:val="008A68F3"/>
    <w:rsid w:val="008A7B92"/>
    <w:rsid w:val="008B0A6D"/>
    <w:rsid w:val="008B0AAE"/>
    <w:rsid w:val="008B2795"/>
    <w:rsid w:val="008B2C5B"/>
    <w:rsid w:val="008B5F4B"/>
    <w:rsid w:val="008B61C4"/>
    <w:rsid w:val="008B7367"/>
    <w:rsid w:val="008C1A2B"/>
    <w:rsid w:val="008C1BC8"/>
    <w:rsid w:val="008C352C"/>
    <w:rsid w:val="008C383A"/>
    <w:rsid w:val="008C463E"/>
    <w:rsid w:val="008C6C1C"/>
    <w:rsid w:val="008C6D65"/>
    <w:rsid w:val="008D004D"/>
    <w:rsid w:val="008D02E8"/>
    <w:rsid w:val="008D0C95"/>
    <w:rsid w:val="008D1465"/>
    <w:rsid w:val="008D3BFD"/>
    <w:rsid w:val="008D4B00"/>
    <w:rsid w:val="008D7E21"/>
    <w:rsid w:val="008E14EF"/>
    <w:rsid w:val="008E150C"/>
    <w:rsid w:val="008E39FD"/>
    <w:rsid w:val="008E3BAC"/>
    <w:rsid w:val="008E5AF8"/>
    <w:rsid w:val="008E69DB"/>
    <w:rsid w:val="008E752F"/>
    <w:rsid w:val="008E789E"/>
    <w:rsid w:val="008E79F9"/>
    <w:rsid w:val="008E7A3A"/>
    <w:rsid w:val="008E7C95"/>
    <w:rsid w:val="008F324E"/>
    <w:rsid w:val="008F79E8"/>
    <w:rsid w:val="00901615"/>
    <w:rsid w:val="00901C1F"/>
    <w:rsid w:val="009020DF"/>
    <w:rsid w:val="0090226B"/>
    <w:rsid w:val="0090258F"/>
    <w:rsid w:val="00903320"/>
    <w:rsid w:val="009043BB"/>
    <w:rsid w:val="0090488D"/>
    <w:rsid w:val="009050C4"/>
    <w:rsid w:val="0090546A"/>
    <w:rsid w:val="00906429"/>
    <w:rsid w:val="00906539"/>
    <w:rsid w:val="00907245"/>
    <w:rsid w:val="009114B7"/>
    <w:rsid w:val="0091305F"/>
    <w:rsid w:val="0091431D"/>
    <w:rsid w:val="0091435F"/>
    <w:rsid w:val="0091494E"/>
    <w:rsid w:val="00915EC1"/>
    <w:rsid w:val="00916025"/>
    <w:rsid w:val="00916B9D"/>
    <w:rsid w:val="009209A8"/>
    <w:rsid w:val="00923894"/>
    <w:rsid w:val="009238F0"/>
    <w:rsid w:val="00924D2C"/>
    <w:rsid w:val="00925057"/>
    <w:rsid w:val="00925801"/>
    <w:rsid w:val="00925EAE"/>
    <w:rsid w:val="00925FE5"/>
    <w:rsid w:val="00927404"/>
    <w:rsid w:val="009279EE"/>
    <w:rsid w:val="00930850"/>
    <w:rsid w:val="00931982"/>
    <w:rsid w:val="009320F0"/>
    <w:rsid w:val="00934090"/>
    <w:rsid w:val="00934A39"/>
    <w:rsid w:val="00934A3F"/>
    <w:rsid w:val="0093522F"/>
    <w:rsid w:val="00941C5F"/>
    <w:rsid w:val="00943BF6"/>
    <w:rsid w:val="00947092"/>
    <w:rsid w:val="009500C7"/>
    <w:rsid w:val="009516C3"/>
    <w:rsid w:val="009528A4"/>
    <w:rsid w:val="00952BF6"/>
    <w:rsid w:val="00952FE5"/>
    <w:rsid w:val="00953067"/>
    <w:rsid w:val="009542DE"/>
    <w:rsid w:val="0095459A"/>
    <w:rsid w:val="00954D46"/>
    <w:rsid w:val="009560AE"/>
    <w:rsid w:val="00960312"/>
    <w:rsid w:val="009604BF"/>
    <w:rsid w:val="00960E7D"/>
    <w:rsid w:val="00961E65"/>
    <w:rsid w:val="00962668"/>
    <w:rsid w:val="009628A1"/>
    <w:rsid w:val="009631C8"/>
    <w:rsid w:val="00965094"/>
    <w:rsid w:val="00966531"/>
    <w:rsid w:val="009679AC"/>
    <w:rsid w:val="00967A86"/>
    <w:rsid w:val="00967D53"/>
    <w:rsid w:val="00974463"/>
    <w:rsid w:val="009749FF"/>
    <w:rsid w:val="00977700"/>
    <w:rsid w:val="0097774E"/>
    <w:rsid w:val="009808BE"/>
    <w:rsid w:val="009811ED"/>
    <w:rsid w:val="009819FE"/>
    <w:rsid w:val="00984272"/>
    <w:rsid w:val="00985504"/>
    <w:rsid w:val="009860CF"/>
    <w:rsid w:val="0098667C"/>
    <w:rsid w:val="00990850"/>
    <w:rsid w:val="00990A76"/>
    <w:rsid w:val="00990DA8"/>
    <w:rsid w:val="0099148D"/>
    <w:rsid w:val="0099260F"/>
    <w:rsid w:val="00992B28"/>
    <w:rsid w:val="0099309E"/>
    <w:rsid w:val="00995F44"/>
    <w:rsid w:val="0099725C"/>
    <w:rsid w:val="00997307"/>
    <w:rsid w:val="00997FD3"/>
    <w:rsid w:val="009A0C90"/>
    <w:rsid w:val="009A1CBE"/>
    <w:rsid w:val="009A5F8E"/>
    <w:rsid w:val="009A6DA7"/>
    <w:rsid w:val="009A6EBA"/>
    <w:rsid w:val="009A707A"/>
    <w:rsid w:val="009A7657"/>
    <w:rsid w:val="009A79B6"/>
    <w:rsid w:val="009B0109"/>
    <w:rsid w:val="009B0EF6"/>
    <w:rsid w:val="009B2AC0"/>
    <w:rsid w:val="009B358B"/>
    <w:rsid w:val="009B38C1"/>
    <w:rsid w:val="009B5B92"/>
    <w:rsid w:val="009B6028"/>
    <w:rsid w:val="009B6905"/>
    <w:rsid w:val="009B7D61"/>
    <w:rsid w:val="009C0499"/>
    <w:rsid w:val="009C07D8"/>
    <w:rsid w:val="009C08B8"/>
    <w:rsid w:val="009C17B3"/>
    <w:rsid w:val="009C3481"/>
    <w:rsid w:val="009C64D1"/>
    <w:rsid w:val="009C75E5"/>
    <w:rsid w:val="009D2D08"/>
    <w:rsid w:val="009D4010"/>
    <w:rsid w:val="009D6432"/>
    <w:rsid w:val="009D6780"/>
    <w:rsid w:val="009D75C5"/>
    <w:rsid w:val="009D775D"/>
    <w:rsid w:val="009D7F18"/>
    <w:rsid w:val="009E046B"/>
    <w:rsid w:val="009E08D4"/>
    <w:rsid w:val="009E1133"/>
    <w:rsid w:val="009E31C3"/>
    <w:rsid w:val="009E37E9"/>
    <w:rsid w:val="009E4A71"/>
    <w:rsid w:val="009F17EE"/>
    <w:rsid w:val="009F2B4C"/>
    <w:rsid w:val="009F3557"/>
    <w:rsid w:val="009F461F"/>
    <w:rsid w:val="009F4D3D"/>
    <w:rsid w:val="009F56E7"/>
    <w:rsid w:val="009F5DAA"/>
    <w:rsid w:val="009F6328"/>
    <w:rsid w:val="00A00467"/>
    <w:rsid w:val="00A02913"/>
    <w:rsid w:val="00A02A25"/>
    <w:rsid w:val="00A0339D"/>
    <w:rsid w:val="00A03BA7"/>
    <w:rsid w:val="00A0500F"/>
    <w:rsid w:val="00A063F2"/>
    <w:rsid w:val="00A073FC"/>
    <w:rsid w:val="00A07853"/>
    <w:rsid w:val="00A1306B"/>
    <w:rsid w:val="00A131F8"/>
    <w:rsid w:val="00A13F82"/>
    <w:rsid w:val="00A141C6"/>
    <w:rsid w:val="00A152B3"/>
    <w:rsid w:val="00A20AD7"/>
    <w:rsid w:val="00A2101E"/>
    <w:rsid w:val="00A2281A"/>
    <w:rsid w:val="00A22A05"/>
    <w:rsid w:val="00A2440E"/>
    <w:rsid w:val="00A24E62"/>
    <w:rsid w:val="00A26AF1"/>
    <w:rsid w:val="00A27C6B"/>
    <w:rsid w:val="00A30634"/>
    <w:rsid w:val="00A31059"/>
    <w:rsid w:val="00A31AEF"/>
    <w:rsid w:val="00A337A1"/>
    <w:rsid w:val="00A34BE5"/>
    <w:rsid w:val="00A353C1"/>
    <w:rsid w:val="00A35619"/>
    <w:rsid w:val="00A41748"/>
    <w:rsid w:val="00A44037"/>
    <w:rsid w:val="00A45092"/>
    <w:rsid w:val="00A46CB7"/>
    <w:rsid w:val="00A475FE"/>
    <w:rsid w:val="00A4791B"/>
    <w:rsid w:val="00A52028"/>
    <w:rsid w:val="00A5220B"/>
    <w:rsid w:val="00A52415"/>
    <w:rsid w:val="00A570FB"/>
    <w:rsid w:val="00A57854"/>
    <w:rsid w:val="00A57865"/>
    <w:rsid w:val="00A57F5E"/>
    <w:rsid w:val="00A602D7"/>
    <w:rsid w:val="00A60497"/>
    <w:rsid w:val="00A617BA"/>
    <w:rsid w:val="00A62103"/>
    <w:rsid w:val="00A62D13"/>
    <w:rsid w:val="00A63FC9"/>
    <w:rsid w:val="00A648C1"/>
    <w:rsid w:val="00A66128"/>
    <w:rsid w:val="00A662E3"/>
    <w:rsid w:val="00A66748"/>
    <w:rsid w:val="00A67407"/>
    <w:rsid w:val="00A701E5"/>
    <w:rsid w:val="00A70CD1"/>
    <w:rsid w:val="00A7156B"/>
    <w:rsid w:val="00A71D6D"/>
    <w:rsid w:val="00A71D81"/>
    <w:rsid w:val="00A729CC"/>
    <w:rsid w:val="00A73C14"/>
    <w:rsid w:val="00A7550A"/>
    <w:rsid w:val="00A75C8C"/>
    <w:rsid w:val="00A76EDD"/>
    <w:rsid w:val="00A802D6"/>
    <w:rsid w:val="00A830EC"/>
    <w:rsid w:val="00A840EC"/>
    <w:rsid w:val="00A8467C"/>
    <w:rsid w:val="00A84CCE"/>
    <w:rsid w:val="00A84E06"/>
    <w:rsid w:val="00A8538F"/>
    <w:rsid w:val="00A85E00"/>
    <w:rsid w:val="00A85EA6"/>
    <w:rsid w:val="00A86F7D"/>
    <w:rsid w:val="00A87B20"/>
    <w:rsid w:val="00A90C21"/>
    <w:rsid w:val="00A912F0"/>
    <w:rsid w:val="00A9152D"/>
    <w:rsid w:val="00A9403A"/>
    <w:rsid w:val="00A9548E"/>
    <w:rsid w:val="00A97A95"/>
    <w:rsid w:val="00AA0ABB"/>
    <w:rsid w:val="00AA0B58"/>
    <w:rsid w:val="00AA1370"/>
    <w:rsid w:val="00AA1B79"/>
    <w:rsid w:val="00AA3140"/>
    <w:rsid w:val="00AA544E"/>
    <w:rsid w:val="00AA5B5A"/>
    <w:rsid w:val="00AA7A58"/>
    <w:rsid w:val="00AA7BA0"/>
    <w:rsid w:val="00AB11AD"/>
    <w:rsid w:val="00AB3843"/>
    <w:rsid w:val="00AB38CF"/>
    <w:rsid w:val="00AB39BB"/>
    <w:rsid w:val="00AB40C3"/>
    <w:rsid w:val="00AB44BF"/>
    <w:rsid w:val="00AB506A"/>
    <w:rsid w:val="00AB508F"/>
    <w:rsid w:val="00AB5B21"/>
    <w:rsid w:val="00AC0995"/>
    <w:rsid w:val="00AC0D67"/>
    <w:rsid w:val="00AC1DC3"/>
    <w:rsid w:val="00AC2036"/>
    <w:rsid w:val="00AC477B"/>
    <w:rsid w:val="00AC47A4"/>
    <w:rsid w:val="00AC4FB7"/>
    <w:rsid w:val="00AC56AC"/>
    <w:rsid w:val="00AC57B9"/>
    <w:rsid w:val="00AC63B1"/>
    <w:rsid w:val="00AC7053"/>
    <w:rsid w:val="00AC7B2E"/>
    <w:rsid w:val="00AC7E15"/>
    <w:rsid w:val="00AD01A4"/>
    <w:rsid w:val="00AD0429"/>
    <w:rsid w:val="00AD1E43"/>
    <w:rsid w:val="00AD1FA6"/>
    <w:rsid w:val="00AD23A8"/>
    <w:rsid w:val="00AD3942"/>
    <w:rsid w:val="00AD3ECA"/>
    <w:rsid w:val="00AD4618"/>
    <w:rsid w:val="00AD5ACF"/>
    <w:rsid w:val="00AD5D01"/>
    <w:rsid w:val="00AD6076"/>
    <w:rsid w:val="00AD6EFC"/>
    <w:rsid w:val="00AD7181"/>
    <w:rsid w:val="00AE1287"/>
    <w:rsid w:val="00AE2C88"/>
    <w:rsid w:val="00AE4891"/>
    <w:rsid w:val="00AE516E"/>
    <w:rsid w:val="00AE57CD"/>
    <w:rsid w:val="00AE5A7F"/>
    <w:rsid w:val="00AE6CDA"/>
    <w:rsid w:val="00AF17BC"/>
    <w:rsid w:val="00AF3AC2"/>
    <w:rsid w:val="00AF3E84"/>
    <w:rsid w:val="00AF44D0"/>
    <w:rsid w:val="00AF4602"/>
    <w:rsid w:val="00AF50FD"/>
    <w:rsid w:val="00AF6B30"/>
    <w:rsid w:val="00AF6F86"/>
    <w:rsid w:val="00AF74C7"/>
    <w:rsid w:val="00B03D82"/>
    <w:rsid w:val="00B04205"/>
    <w:rsid w:val="00B05F93"/>
    <w:rsid w:val="00B06389"/>
    <w:rsid w:val="00B12405"/>
    <w:rsid w:val="00B12455"/>
    <w:rsid w:val="00B13719"/>
    <w:rsid w:val="00B13EA4"/>
    <w:rsid w:val="00B146FA"/>
    <w:rsid w:val="00B15F7C"/>
    <w:rsid w:val="00B162E8"/>
    <w:rsid w:val="00B16EA5"/>
    <w:rsid w:val="00B17315"/>
    <w:rsid w:val="00B219C5"/>
    <w:rsid w:val="00B24871"/>
    <w:rsid w:val="00B24A95"/>
    <w:rsid w:val="00B24C4A"/>
    <w:rsid w:val="00B25523"/>
    <w:rsid w:val="00B2616B"/>
    <w:rsid w:val="00B26DE8"/>
    <w:rsid w:val="00B2705D"/>
    <w:rsid w:val="00B30459"/>
    <w:rsid w:val="00B30D6A"/>
    <w:rsid w:val="00B31B1A"/>
    <w:rsid w:val="00B31EF2"/>
    <w:rsid w:val="00B3295F"/>
    <w:rsid w:val="00B32C66"/>
    <w:rsid w:val="00B34E9D"/>
    <w:rsid w:val="00B35028"/>
    <w:rsid w:val="00B352EF"/>
    <w:rsid w:val="00B35789"/>
    <w:rsid w:val="00B36FF6"/>
    <w:rsid w:val="00B37C3C"/>
    <w:rsid w:val="00B40D5D"/>
    <w:rsid w:val="00B41EF9"/>
    <w:rsid w:val="00B42949"/>
    <w:rsid w:val="00B4420E"/>
    <w:rsid w:val="00B44B68"/>
    <w:rsid w:val="00B44F96"/>
    <w:rsid w:val="00B509FB"/>
    <w:rsid w:val="00B50B25"/>
    <w:rsid w:val="00B53C12"/>
    <w:rsid w:val="00B53D1F"/>
    <w:rsid w:val="00B54282"/>
    <w:rsid w:val="00B552D9"/>
    <w:rsid w:val="00B557FD"/>
    <w:rsid w:val="00B56AA8"/>
    <w:rsid w:val="00B56F0E"/>
    <w:rsid w:val="00B6207F"/>
    <w:rsid w:val="00B62121"/>
    <w:rsid w:val="00B646E1"/>
    <w:rsid w:val="00B653AD"/>
    <w:rsid w:val="00B658BA"/>
    <w:rsid w:val="00B65E1A"/>
    <w:rsid w:val="00B664DA"/>
    <w:rsid w:val="00B66ABC"/>
    <w:rsid w:val="00B67342"/>
    <w:rsid w:val="00B6791A"/>
    <w:rsid w:val="00B72637"/>
    <w:rsid w:val="00B728CD"/>
    <w:rsid w:val="00B7331C"/>
    <w:rsid w:val="00B735E9"/>
    <w:rsid w:val="00B743B2"/>
    <w:rsid w:val="00B74D4C"/>
    <w:rsid w:val="00B74FE4"/>
    <w:rsid w:val="00B7560E"/>
    <w:rsid w:val="00B7648D"/>
    <w:rsid w:val="00B76952"/>
    <w:rsid w:val="00B77AD0"/>
    <w:rsid w:val="00B77EB2"/>
    <w:rsid w:val="00B809E3"/>
    <w:rsid w:val="00B80B5D"/>
    <w:rsid w:val="00B81243"/>
    <w:rsid w:val="00B82201"/>
    <w:rsid w:val="00B83795"/>
    <w:rsid w:val="00B842A5"/>
    <w:rsid w:val="00B8523B"/>
    <w:rsid w:val="00B85E92"/>
    <w:rsid w:val="00B86BC1"/>
    <w:rsid w:val="00B86E7C"/>
    <w:rsid w:val="00B876DB"/>
    <w:rsid w:val="00B91C02"/>
    <w:rsid w:val="00B933A4"/>
    <w:rsid w:val="00B93565"/>
    <w:rsid w:val="00B943DB"/>
    <w:rsid w:val="00B9476B"/>
    <w:rsid w:val="00B94C0A"/>
    <w:rsid w:val="00B94F7F"/>
    <w:rsid w:val="00B954C4"/>
    <w:rsid w:val="00B96252"/>
    <w:rsid w:val="00B96EDC"/>
    <w:rsid w:val="00B97B0A"/>
    <w:rsid w:val="00B97FE1"/>
    <w:rsid w:val="00B97FF4"/>
    <w:rsid w:val="00B97FF9"/>
    <w:rsid w:val="00BA2418"/>
    <w:rsid w:val="00BA3DD3"/>
    <w:rsid w:val="00BA3F29"/>
    <w:rsid w:val="00BA3F32"/>
    <w:rsid w:val="00BA6221"/>
    <w:rsid w:val="00BA665B"/>
    <w:rsid w:val="00BA72E6"/>
    <w:rsid w:val="00BB08C6"/>
    <w:rsid w:val="00BB1502"/>
    <w:rsid w:val="00BB3DEE"/>
    <w:rsid w:val="00BB4AF9"/>
    <w:rsid w:val="00BB6A9D"/>
    <w:rsid w:val="00BB6EAD"/>
    <w:rsid w:val="00BB71CC"/>
    <w:rsid w:val="00BB725E"/>
    <w:rsid w:val="00BB737D"/>
    <w:rsid w:val="00BC035D"/>
    <w:rsid w:val="00BC058E"/>
    <w:rsid w:val="00BC07CF"/>
    <w:rsid w:val="00BC0B1C"/>
    <w:rsid w:val="00BC0E78"/>
    <w:rsid w:val="00BC3850"/>
    <w:rsid w:val="00BC3A0B"/>
    <w:rsid w:val="00BC3CCC"/>
    <w:rsid w:val="00BC4B36"/>
    <w:rsid w:val="00BC5179"/>
    <w:rsid w:val="00BC5305"/>
    <w:rsid w:val="00BC6884"/>
    <w:rsid w:val="00BC76FC"/>
    <w:rsid w:val="00BD200A"/>
    <w:rsid w:val="00BD5B99"/>
    <w:rsid w:val="00BD618C"/>
    <w:rsid w:val="00BD7859"/>
    <w:rsid w:val="00BD7969"/>
    <w:rsid w:val="00BD7CC8"/>
    <w:rsid w:val="00BE0573"/>
    <w:rsid w:val="00BE06AA"/>
    <w:rsid w:val="00BE06C2"/>
    <w:rsid w:val="00BE1571"/>
    <w:rsid w:val="00BE2199"/>
    <w:rsid w:val="00BE236C"/>
    <w:rsid w:val="00BE3A29"/>
    <w:rsid w:val="00BE42EE"/>
    <w:rsid w:val="00BE4B04"/>
    <w:rsid w:val="00BE6654"/>
    <w:rsid w:val="00BE6A8D"/>
    <w:rsid w:val="00BE7AAB"/>
    <w:rsid w:val="00BF13FF"/>
    <w:rsid w:val="00BF24F6"/>
    <w:rsid w:val="00BF2E66"/>
    <w:rsid w:val="00BF3298"/>
    <w:rsid w:val="00BF38AD"/>
    <w:rsid w:val="00BF3945"/>
    <w:rsid w:val="00BF531E"/>
    <w:rsid w:val="00BF59B8"/>
    <w:rsid w:val="00BF6878"/>
    <w:rsid w:val="00BF6D6E"/>
    <w:rsid w:val="00BF6FE8"/>
    <w:rsid w:val="00BF7E12"/>
    <w:rsid w:val="00C00F55"/>
    <w:rsid w:val="00C02837"/>
    <w:rsid w:val="00C03819"/>
    <w:rsid w:val="00C049D2"/>
    <w:rsid w:val="00C04A8D"/>
    <w:rsid w:val="00C04C20"/>
    <w:rsid w:val="00C0586F"/>
    <w:rsid w:val="00C05E15"/>
    <w:rsid w:val="00C0651A"/>
    <w:rsid w:val="00C11A40"/>
    <w:rsid w:val="00C14903"/>
    <w:rsid w:val="00C16524"/>
    <w:rsid w:val="00C179FC"/>
    <w:rsid w:val="00C17AC8"/>
    <w:rsid w:val="00C2140E"/>
    <w:rsid w:val="00C23F0F"/>
    <w:rsid w:val="00C23FFF"/>
    <w:rsid w:val="00C252B3"/>
    <w:rsid w:val="00C258B0"/>
    <w:rsid w:val="00C25F37"/>
    <w:rsid w:val="00C26BBE"/>
    <w:rsid w:val="00C27165"/>
    <w:rsid w:val="00C27C8E"/>
    <w:rsid w:val="00C335FD"/>
    <w:rsid w:val="00C34111"/>
    <w:rsid w:val="00C34142"/>
    <w:rsid w:val="00C34582"/>
    <w:rsid w:val="00C375DA"/>
    <w:rsid w:val="00C37770"/>
    <w:rsid w:val="00C37FDE"/>
    <w:rsid w:val="00C42513"/>
    <w:rsid w:val="00C441CB"/>
    <w:rsid w:val="00C4429A"/>
    <w:rsid w:val="00C44C93"/>
    <w:rsid w:val="00C459BC"/>
    <w:rsid w:val="00C4655A"/>
    <w:rsid w:val="00C4676A"/>
    <w:rsid w:val="00C46A22"/>
    <w:rsid w:val="00C50AB5"/>
    <w:rsid w:val="00C50CA5"/>
    <w:rsid w:val="00C50DC7"/>
    <w:rsid w:val="00C515F1"/>
    <w:rsid w:val="00C52402"/>
    <w:rsid w:val="00C53A97"/>
    <w:rsid w:val="00C5579B"/>
    <w:rsid w:val="00C56226"/>
    <w:rsid w:val="00C57EDC"/>
    <w:rsid w:val="00C605B1"/>
    <w:rsid w:val="00C60769"/>
    <w:rsid w:val="00C609D5"/>
    <w:rsid w:val="00C61543"/>
    <w:rsid w:val="00C7293F"/>
    <w:rsid w:val="00C72C95"/>
    <w:rsid w:val="00C74076"/>
    <w:rsid w:val="00C74754"/>
    <w:rsid w:val="00C767DB"/>
    <w:rsid w:val="00C80595"/>
    <w:rsid w:val="00C82324"/>
    <w:rsid w:val="00C8558A"/>
    <w:rsid w:val="00C85995"/>
    <w:rsid w:val="00C92C0C"/>
    <w:rsid w:val="00C94681"/>
    <w:rsid w:val="00C94B03"/>
    <w:rsid w:val="00C94CCA"/>
    <w:rsid w:val="00C957BE"/>
    <w:rsid w:val="00C95805"/>
    <w:rsid w:val="00C960FF"/>
    <w:rsid w:val="00C97E0E"/>
    <w:rsid w:val="00CA06CA"/>
    <w:rsid w:val="00CA07AC"/>
    <w:rsid w:val="00CA17C8"/>
    <w:rsid w:val="00CA1C8E"/>
    <w:rsid w:val="00CA2785"/>
    <w:rsid w:val="00CA2C9F"/>
    <w:rsid w:val="00CA2DB8"/>
    <w:rsid w:val="00CA303E"/>
    <w:rsid w:val="00CA3A5A"/>
    <w:rsid w:val="00CA516A"/>
    <w:rsid w:val="00CA52DC"/>
    <w:rsid w:val="00CA5832"/>
    <w:rsid w:val="00CA5F60"/>
    <w:rsid w:val="00CA6125"/>
    <w:rsid w:val="00CA666B"/>
    <w:rsid w:val="00CA682F"/>
    <w:rsid w:val="00CA77F7"/>
    <w:rsid w:val="00CB063F"/>
    <w:rsid w:val="00CB1334"/>
    <w:rsid w:val="00CB210D"/>
    <w:rsid w:val="00CB219A"/>
    <w:rsid w:val="00CB27FC"/>
    <w:rsid w:val="00CB3D93"/>
    <w:rsid w:val="00CB4C23"/>
    <w:rsid w:val="00CB4F8C"/>
    <w:rsid w:val="00CB551C"/>
    <w:rsid w:val="00CB5D79"/>
    <w:rsid w:val="00CB6391"/>
    <w:rsid w:val="00CB74D6"/>
    <w:rsid w:val="00CC002C"/>
    <w:rsid w:val="00CC094A"/>
    <w:rsid w:val="00CC24D3"/>
    <w:rsid w:val="00CC2D57"/>
    <w:rsid w:val="00CC3469"/>
    <w:rsid w:val="00CC3759"/>
    <w:rsid w:val="00CC4524"/>
    <w:rsid w:val="00CC5DE8"/>
    <w:rsid w:val="00CC6128"/>
    <w:rsid w:val="00CC612B"/>
    <w:rsid w:val="00CC70EA"/>
    <w:rsid w:val="00CC7788"/>
    <w:rsid w:val="00CD0307"/>
    <w:rsid w:val="00CD1434"/>
    <w:rsid w:val="00CD1D2D"/>
    <w:rsid w:val="00CD29A0"/>
    <w:rsid w:val="00CD2F01"/>
    <w:rsid w:val="00CD3B78"/>
    <w:rsid w:val="00CD4969"/>
    <w:rsid w:val="00CD78F8"/>
    <w:rsid w:val="00CD7D8C"/>
    <w:rsid w:val="00CE1EB3"/>
    <w:rsid w:val="00CE28DE"/>
    <w:rsid w:val="00CE36C9"/>
    <w:rsid w:val="00CE613D"/>
    <w:rsid w:val="00CE6488"/>
    <w:rsid w:val="00CE6EBA"/>
    <w:rsid w:val="00CE703D"/>
    <w:rsid w:val="00CF097D"/>
    <w:rsid w:val="00CF1F4A"/>
    <w:rsid w:val="00CF1F77"/>
    <w:rsid w:val="00CF2A61"/>
    <w:rsid w:val="00CF42B7"/>
    <w:rsid w:val="00CF486A"/>
    <w:rsid w:val="00CF4C55"/>
    <w:rsid w:val="00CF54CB"/>
    <w:rsid w:val="00CF569A"/>
    <w:rsid w:val="00CF6093"/>
    <w:rsid w:val="00CF6829"/>
    <w:rsid w:val="00CF6F1E"/>
    <w:rsid w:val="00D00C1D"/>
    <w:rsid w:val="00D01F52"/>
    <w:rsid w:val="00D0345E"/>
    <w:rsid w:val="00D0377A"/>
    <w:rsid w:val="00D038B1"/>
    <w:rsid w:val="00D03EB7"/>
    <w:rsid w:val="00D062AA"/>
    <w:rsid w:val="00D07902"/>
    <w:rsid w:val="00D07AFB"/>
    <w:rsid w:val="00D104BA"/>
    <w:rsid w:val="00D10F1F"/>
    <w:rsid w:val="00D13589"/>
    <w:rsid w:val="00D137C0"/>
    <w:rsid w:val="00D13842"/>
    <w:rsid w:val="00D13B78"/>
    <w:rsid w:val="00D13D74"/>
    <w:rsid w:val="00D13D7B"/>
    <w:rsid w:val="00D146FD"/>
    <w:rsid w:val="00D16090"/>
    <w:rsid w:val="00D17F1B"/>
    <w:rsid w:val="00D20578"/>
    <w:rsid w:val="00D227A6"/>
    <w:rsid w:val="00D240CB"/>
    <w:rsid w:val="00D24318"/>
    <w:rsid w:val="00D2497C"/>
    <w:rsid w:val="00D249CA"/>
    <w:rsid w:val="00D24A7D"/>
    <w:rsid w:val="00D24DCD"/>
    <w:rsid w:val="00D259FF"/>
    <w:rsid w:val="00D31182"/>
    <w:rsid w:val="00D318F2"/>
    <w:rsid w:val="00D31C18"/>
    <w:rsid w:val="00D33B49"/>
    <w:rsid w:val="00D354FF"/>
    <w:rsid w:val="00D359F9"/>
    <w:rsid w:val="00D37845"/>
    <w:rsid w:val="00D37DAD"/>
    <w:rsid w:val="00D40370"/>
    <w:rsid w:val="00D424DA"/>
    <w:rsid w:val="00D43F8D"/>
    <w:rsid w:val="00D44027"/>
    <w:rsid w:val="00D44C7D"/>
    <w:rsid w:val="00D44DAD"/>
    <w:rsid w:val="00D45889"/>
    <w:rsid w:val="00D463B6"/>
    <w:rsid w:val="00D46596"/>
    <w:rsid w:val="00D46D1B"/>
    <w:rsid w:val="00D51141"/>
    <w:rsid w:val="00D5163F"/>
    <w:rsid w:val="00D52A4D"/>
    <w:rsid w:val="00D52E91"/>
    <w:rsid w:val="00D54042"/>
    <w:rsid w:val="00D5590B"/>
    <w:rsid w:val="00D5643D"/>
    <w:rsid w:val="00D57847"/>
    <w:rsid w:val="00D6052C"/>
    <w:rsid w:val="00D60A8A"/>
    <w:rsid w:val="00D61C98"/>
    <w:rsid w:val="00D623B8"/>
    <w:rsid w:val="00D63ECC"/>
    <w:rsid w:val="00D647D0"/>
    <w:rsid w:val="00D64D79"/>
    <w:rsid w:val="00D64DC8"/>
    <w:rsid w:val="00D6521E"/>
    <w:rsid w:val="00D65D72"/>
    <w:rsid w:val="00D66236"/>
    <w:rsid w:val="00D66D6C"/>
    <w:rsid w:val="00D67215"/>
    <w:rsid w:val="00D67F12"/>
    <w:rsid w:val="00D70862"/>
    <w:rsid w:val="00D735B3"/>
    <w:rsid w:val="00D73D2E"/>
    <w:rsid w:val="00D7490C"/>
    <w:rsid w:val="00D7761A"/>
    <w:rsid w:val="00D80A97"/>
    <w:rsid w:val="00D81827"/>
    <w:rsid w:val="00D8292B"/>
    <w:rsid w:val="00D82958"/>
    <w:rsid w:val="00D82ECE"/>
    <w:rsid w:val="00D83753"/>
    <w:rsid w:val="00D84CE7"/>
    <w:rsid w:val="00D86777"/>
    <w:rsid w:val="00D905D9"/>
    <w:rsid w:val="00D907F8"/>
    <w:rsid w:val="00D91637"/>
    <w:rsid w:val="00D9332C"/>
    <w:rsid w:val="00D93837"/>
    <w:rsid w:val="00D93BDB"/>
    <w:rsid w:val="00D94AD1"/>
    <w:rsid w:val="00D94E4B"/>
    <w:rsid w:val="00D95139"/>
    <w:rsid w:val="00D9523A"/>
    <w:rsid w:val="00D96511"/>
    <w:rsid w:val="00D96C66"/>
    <w:rsid w:val="00DA079C"/>
    <w:rsid w:val="00DA0DD0"/>
    <w:rsid w:val="00DA1831"/>
    <w:rsid w:val="00DA41F0"/>
    <w:rsid w:val="00DA50F4"/>
    <w:rsid w:val="00DA56E6"/>
    <w:rsid w:val="00DA6085"/>
    <w:rsid w:val="00DA68D9"/>
    <w:rsid w:val="00DB0E96"/>
    <w:rsid w:val="00DB1112"/>
    <w:rsid w:val="00DB1C2A"/>
    <w:rsid w:val="00DB25A9"/>
    <w:rsid w:val="00DB341A"/>
    <w:rsid w:val="00DB4801"/>
    <w:rsid w:val="00DB5136"/>
    <w:rsid w:val="00DB51C5"/>
    <w:rsid w:val="00DB5578"/>
    <w:rsid w:val="00DB5D1E"/>
    <w:rsid w:val="00DB748E"/>
    <w:rsid w:val="00DC0FA5"/>
    <w:rsid w:val="00DC1A92"/>
    <w:rsid w:val="00DC394B"/>
    <w:rsid w:val="00DC4753"/>
    <w:rsid w:val="00DC5445"/>
    <w:rsid w:val="00DC5B73"/>
    <w:rsid w:val="00DC5D88"/>
    <w:rsid w:val="00DC6B8B"/>
    <w:rsid w:val="00DC7CB2"/>
    <w:rsid w:val="00DD01F2"/>
    <w:rsid w:val="00DD0AAC"/>
    <w:rsid w:val="00DD714F"/>
    <w:rsid w:val="00DD775F"/>
    <w:rsid w:val="00DE074E"/>
    <w:rsid w:val="00DE0DFE"/>
    <w:rsid w:val="00DE1EA8"/>
    <w:rsid w:val="00DE2AA2"/>
    <w:rsid w:val="00DE3194"/>
    <w:rsid w:val="00DE3312"/>
    <w:rsid w:val="00DE5A7B"/>
    <w:rsid w:val="00DE6299"/>
    <w:rsid w:val="00DE65AD"/>
    <w:rsid w:val="00DE7CE1"/>
    <w:rsid w:val="00DF032F"/>
    <w:rsid w:val="00DF0905"/>
    <w:rsid w:val="00DF0B5F"/>
    <w:rsid w:val="00DF163B"/>
    <w:rsid w:val="00DF3A23"/>
    <w:rsid w:val="00DF5477"/>
    <w:rsid w:val="00DF5F5F"/>
    <w:rsid w:val="00DF61E2"/>
    <w:rsid w:val="00DF6B3C"/>
    <w:rsid w:val="00DF77D1"/>
    <w:rsid w:val="00DF7BF9"/>
    <w:rsid w:val="00E00529"/>
    <w:rsid w:val="00E012CE"/>
    <w:rsid w:val="00E0166E"/>
    <w:rsid w:val="00E028ED"/>
    <w:rsid w:val="00E02B58"/>
    <w:rsid w:val="00E04755"/>
    <w:rsid w:val="00E05668"/>
    <w:rsid w:val="00E05859"/>
    <w:rsid w:val="00E061B4"/>
    <w:rsid w:val="00E0754C"/>
    <w:rsid w:val="00E077B9"/>
    <w:rsid w:val="00E10123"/>
    <w:rsid w:val="00E1059D"/>
    <w:rsid w:val="00E11119"/>
    <w:rsid w:val="00E1124B"/>
    <w:rsid w:val="00E117E6"/>
    <w:rsid w:val="00E11EF5"/>
    <w:rsid w:val="00E14FE0"/>
    <w:rsid w:val="00E151AD"/>
    <w:rsid w:val="00E15A09"/>
    <w:rsid w:val="00E170A6"/>
    <w:rsid w:val="00E179FC"/>
    <w:rsid w:val="00E17DB5"/>
    <w:rsid w:val="00E20532"/>
    <w:rsid w:val="00E20944"/>
    <w:rsid w:val="00E209C2"/>
    <w:rsid w:val="00E234AA"/>
    <w:rsid w:val="00E23AF4"/>
    <w:rsid w:val="00E26A4A"/>
    <w:rsid w:val="00E30B41"/>
    <w:rsid w:val="00E3204F"/>
    <w:rsid w:val="00E33BB3"/>
    <w:rsid w:val="00E35289"/>
    <w:rsid w:val="00E357B0"/>
    <w:rsid w:val="00E35DA5"/>
    <w:rsid w:val="00E415ED"/>
    <w:rsid w:val="00E4177C"/>
    <w:rsid w:val="00E43595"/>
    <w:rsid w:val="00E446CD"/>
    <w:rsid w:val="00E46871"/>
    <w:rsid w:val="00E46C10"/>
    <w:rsid w:val="00E47856"/>
    <w:rsid w:val="00E5105E"/>
    <w:rsid w:val="00E510FD"/>
    <w:rsid w:val="00E528D3"/>
    <w:rsid w:val="00E53965"/>
    <w:rsid w:val="00E54654"/>
    <w:rsid w:val="00E54AE4"/>
    <w:rsid w:val="00E55536"/>
    <w:rsid w:val="00E57216"/>
    <w:rsid w:val="00E57812"/>
    <w:rsid w:val="00E60E5E"/>
    <w:rsid w:val="00E60E69"/>
    <w:rsid w:val="00E62C41"/>
    <w:rsid w:val="00E63020"/>
    <w:rsid w:val="00E64735"/>
    <w:rsid w:val="00E64BE3"/>
    <w:rsid w:val="00E64D4D"/>
    <w:rsid w:val="00E70C18"/>
    <w:rsid w:val="00E71E59"/>
    <w:rsid w:val="00E72B31"/>
    <w:rsid w:val="00E753C5"/>
    <w:rsid w:val="00E75C29"/>
    <w:rsid w:val="00E76174"/>
    <w:rsid w:val="00E76774"/>
    <w:rsid w:val="00E802DE"/>
    <w:rsid w:val="00E80A7A"/>
    <w:rsid w:val="00E82566"/>
    <w:rsid w:val="00E8291E"/>
    <w:rsid w:val="00E834DE"/>
    <w:rsid w:val="00E85598"/>
    <w:rsid w:val="00E8625F"/>
    <w:rsid w:val="00E86B27"/>
    <w:rsid w:val="00E879DA"/>
    <w:rsid w:val="00E87E18"/>
    <w:rsid w:val="00E87EAA"/>
    <w:rsid w:val="00E904C9"/>
    <w:rsid w:val="00E91033"/>
    <w:rsid w:val="00E917A5"/>
    <w:rsid w:val="00E917CB"/>
    <w:rsid w:val="00E91EA5"/>
    <w:rsid w:val="00E92144"/>
    <w:rsid w:val="00E9383A"/>
    <w:rsid w:val="00E93F85"/>
    <w:rsid w:val="00E949A8"/>
    <w:rsid w:val="00E94FDE"/>
    <w:rsid w:val="00E95528"/>
    <w:rsid w:val="00E97354"/>
    <w:rsid w:val="00E97430"/>
    <w:rsid w:val="00EA097A"/>
    <w:rsid w:val="00EA1B5D"/>
    <w:rsid w:val="00EA2F01"/>
    <w:rsid w:val="00EA515E"/>
    <w:rsid w:val="00EB07D8"/>
    <w:rsid w:val="00EB0B78"/>
    <w:rsid w:val="00EB22A5"/>
    <w:rsid w:val="00EB2633"/>
    <w:rsid w:val="00EB28B9"/>
    <w:rsid w:val="00EB2D9C"/>
    <w:rsid w:val="00EB32EC"/>
    <w:rsid w:val="00EB3485"/>
    <w:rsid w:val="00EB375D"/>
    <w:rsid w:val="00EB3C0F"/>
    <w:rsid w:val="00EB4EA0"/>
    <w:rsid w:val="00EB5442"/>
    <w:rsid w:val="00EB549B"/>
    <w:rsid w:val="00EB5564"/>
    <w:rsid w:val="00EB5A53"/>
    <w:rsid w:val="00EB62D4"/>
    <w:rsid w:val="00EB7134"/>
    <w:rsid w:val="00EC0116"/>
    <w:rsid w:val="00EC063F"/>
    <w:rsid w:val="00EC2B5A"/>
    <w:rsid w:val="00EC3424"/>
    <w:rsid w:val="00EC3655"/>
    <w:rsid w:val="00EC4834"/>
    <w:rsid w:val="00EC54AF"/>
    <w:rsid w:val="00EC5991"/>
    <w:rsid w:val="00EC60A3"/>
    <w:rsid w:val="00EC69CF"/>
    <w:rsid w:val="00EC6ABC"/>
    <w:rsid w:val="00EC77FC"/>
    <w:rsid w:val="00EC7D98"/>
    <w:rsid w:val="00ED05AD"/>
    <w:rsid w:val="00ED0A53"/>
    <w:rsid w:val="00ED0B6B"/>
    <w:rsid w:val="00ED1B58"/>
    <w:rsid w:val="00ED39B8"/>
    <w:rsid w:val="00ED6127"/>
    <w:rsid w:val="00ED6B97"/>
    <w:rsid w:val="00EE06F9"/>
    <w:rsid w:val="00EE0C30"/>
    <w:rsid w:val="00EE29F0"/>
    <w:rsid w:val="00EE3E21"/>
    <w:rsid w:val="00EE3F47"/>
    <w:rsid w:val="00EE4503"/>
    <w:rsid w:val="00EE5CDB"/>
    <w:rsid w:val="00EF14CE"/>
    <w:rsid w:val="00EF1B02"/>
    <w:rsid w:val="00EF2427"/>
    <w:rsid w:val="00EF34FB"/>
    <w:rsid w:val="00EF3BB6"/>
    <w:rsid w:val="00EF77E5"/>
    <w:rsid w:val="00EF7D1B"/>
    <w:rsid w:val="00F006BC"/>
    <w:rsid w:val="00F00E0E"/>
    <w:rsid w:val="00F00F38"/>
    <w:rsid w:val="00F026A0"/>
    <w:rsid w:val="00F02F3E"/>
    <w:rsid w:val="00F04A7C"/>
    <w:rsid w:val="00F052CD"/>
    <w:rsid w:val="00F05F3D"/>
    <w:rsid w:val="00F110E1"/>
    <w:rsid w:val="00F11639"/>
    <w:rsid w:val="00F1223E"/>
    <w:rsid w:val="00F12CB6"/>
    <w:rsid w:val="00F134D2"/>
    <w:rsid w:val="00F134F2"/>
    <w:rsid w:val="00F13A85"/>
    <w:rsid w:val="00F149B2"/>
    <w:rsid w:val="00F20F4D"/>
    <w:rsid w:val="00F227C5"/>
    <w:rsid w:val="00F23467"/>
    <w:rsid w:val="00F24BED"/>
    <w:rsid w:val="00F265DC"/>
    <w:rsid w:val="00F26970"/>
    <w:rsid w:val="00F26F8F"/>
    <w:rsid w:val="00F30904"/>
    <w:rsid w:val="00F3099F"/>
    <w:rsid w:val="00F32106"/>
    <w:rsid w:val="00F32EAE"/>
    <w:rsid w:val="00F331C2"/>
    <w:rsid w:val="00F3386A"/>
    <w:rsid w:val="00F33C12"/>
    <w:rsid w:val="00F35686"/>
    <w:rsid w:val="00F40B78"/>
    <w:rsid w:val="00F4103A"/>
    <w:rsid w:val="00F42DC0"/>
    <w:rsid w:val="00F430D8"/>
    <w:rsid w:val="00F440DF"/>
    <w:rsid w:val="00F44173"/>
    <w:rsid w:val="00F4422B"/>
    <w:rsid w:val="00F44725"/>
    <w:rsid w:val="00F44E84"/>
    <w:rsid w:val="00F451C9"/>
    <w:rsid w:val="00F4534D"/>
    <w:rsid w:val="00F4699B"/>
    <w:rsid w:val="00F47D23"/>
    <w:rsid w:val="00F5084F"/>
    <w:rsid w:val="00F51DE2"/>
    <w:rsid w:val="00F5312D"/>
    <w:rsid w:val="00F53B03"/>
    <w:rsid w:val="00F551A5"/>
    <w:rsid w:val="00F554D4"/>
    <w:rsid w:val="00F5577E"/>
    <w:rsid w:val="00F558FE"/>
    <w:rsid w:val="00F55A5D"/>
    <w:rsid w:val="00F55B74"/>
    <w:rsid w:val="00F5693A"/>
    <w:rsid w:val="00F56D08"/>
    <w:rsid w:val="00F5787B"/>
    <w:rsid w:val="00F57E69"/>
    <w:rsid w:val="00F57F10"/>
    <w:rsid w:val="00F60A4B"/>
    <w:rsid w:val="00F6193E"/>
    <w:rsid w:val="00F61E13"/>
    <w:rsid w:val="00F654E5"/>
    <w:rsid w:val="00F6637E"/>
    <w:rsid w:val="00F6691E"/>
    <w:rsid w:val="00F67B7A"/>
    <w:rsid w:val="00F702EF"/>
    <w:rsid w:val="00F70C1D"/>
    <w:rsid w:val="00F70E9A"/>
    <w:rsid w:val="00F71315"/>
    <w:rsid w:val="00F71D1C"/>
    <w:rsid w:val="00F72A91"/>
    <w:rsid w:val="00F73A06"/>
    <w:rsid w:val="00F73F95"/>
    <w:rsid w:val="00F756FC"/>
    <w:rsid w:val="00F77BA6"/>
    <w:rsid w:val="00F8073F"/>
    <w:rsid w:val="00F809F3"/>
    <w:rsid w:val="00F81270"/>
    <w:rsid w:val="00F8142D"/>
    <w:rsid w:val="00F84014"/>
    <w:rsid w:val="00F85900"/>
    <w:rsid w:val="00F86751"/>
    <w:rsid w:val="00F8696D"/>
    <w:rsid w:val="00F8725C"/>
    <w:rsid w:val="00F95169"/>
    <w:rsid w:val="00F95649"/>
    <w:rsid w:val="00F95EA2"/>
    <w:rsid w:val="00FA069C"/>
    <w:rsid w:val="00FA2B33"/>
    <w:rsid w:val="00FA3048"/>
    <w:rsid w:val="00FA44B9"/>
    <w:rsid w:val="00FA45CD"/>
    <w:rsid w:val="00FA577F"/>
    <w:rsid w:val="00FA633D"/>
    <w:rsid w:val="00FA64AF"/>
    <w:rsid w:val="00FA699F"/>
    <w:rsid w:val="00FA75B6"/>
    <w:rsid w:val="00FA7E36"/>
    <w:rsid w:val="00FB0318"/>
    <w:rsid w:val="00FB07A5"/>
    <w:rsid w:val="00FB3F39"/>
    <w:rsid w:val="00FB52D7"/>
    <w:rsid w:val="00FB58B5"/>
    <w:rsid w:val="00FB728B"/>
    <w:rsid w:val="00FB7C19"/>
    <w:rsid w:val="00FC058F"/>
    <w:rsid w:val="00FC078D"/>
    <w:rsid w:val="00FC142C"/>
    <w:rsid w:val="00FC2635"/>
    <w:rsid w:val="00FC2B27"/>
    <w:rsid w:val="00FC2BBE"/>
    <w:rsid w:val="00FC4367"/>
    <w:rsid w:val="00FC4D5F"/>
    <w:rsid w:val="00FC6E6B"/>
    <w:rsid w:val="00FC7EF3"/>
    <w:rsid w:val="00FD2BA5"/>
    <w:rsid w:val="00FD4EDB"/>
    <w:rsid w:val="00FD6F8B"/>
    <w:rsid w:val="00FD7612"/>
    <w:rsid w:val="00FE1C34"/>
    <w:rsid w:val="00FE26E6"/>
    <w:rsid w:val="00FE2B41"/>
    <w:rsid w:val="00FE47C7"/>
    <w:rsid w:val="00FE5C4D"/>
    <w:rsid w:val="00FF081A"/>
    <w:rsid w:val="00FF1B9E"/>
    <w:rsid w:val="00FF2413"/>
    <w:rsid w:val="00FF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A85B4"/>
  <w15:docId w15:val="{68321FB9-BC75-4DB6-B13E-50ED047A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8D"/>
  </w:style>
  <w:style w:type="paragraph" w:styleId="Heading1">
    <w:name w:val="heading 1"/>
    <w:basedOn w:val="Normal"/>
    <w:next w:val="Normal"/>
    <w:link w:val="Heading1Char"/>
    <w:qFormat/>
    <w:rsid w:val="003D50B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D58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D58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041C31"/>
    <w:pPr>
      <w:keepNext/>
      <w:spacing w:before="240" w:after="60" w:line="360" w:lineRule="auto"/>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1C31"/>
    <w:rPr>
      <w:color w:val="0000FF"/>
      <w:u w:val="single"/>
    </w:rPr>
  </w:style>
  <w:style w:type="paragraph" w:styleId="Footer">
    <w:name w:val="footer"/>
    <w:basedOn w:val="Normal"/>
    <w:link w:val="FooterChar"/>
    <w:uiPriority w:val="99"/>
    <w:rsid w:val="00041C31"/>
    <w:pPr>
      <w:tabs>
        <w:tab w:val="center" w:pos="4320"/>
        <w:tab w:val="right" w:pos="8640"/>
      </w:tabs>
    </w:pPr>
  </w:style>
  <w:style w:type="character" w:styleId="PageNumber">
    <w:name w:val="page number"/>
    <w:basedOn w:val="DefaultParagraphFont"/>
    <w:rsid w:val="00041C31"/>
  </w:style>
  <w:style w:type="paragraph" w:styleId="Header">
    <w:name w:val="header"/>
    <w:basedOn w:val="Normal"/>
    <w:link w:val="HeaderChar"/>
    <w:rsid w:val="00041C31"/>
    <w:pPr>
      <w:tabs>
        <w:tab w:val="center" w:pos="4320"/>
        <w:tab w:val="right" w:pos="8640"/>
      </w:tabs>
    </w:pPr>
  </w:style>
  <w:style w:type="paragraph" w:styleId="BodyTextIndent2">
    <w:name w:val="Body Text Indent 2"/>
    <w:basedOn w:val="Normal"/>
    <w:link w:val="BodyTextIndent2Char"/>
    <w:rsid w:val="00041C31"/>
    <w:pPr>
      <w:ind w:left="1134"/>
    </w:pPr>
    <w:rPr>
      <w:rFonts w:ascii="Tahoma" w:hAnsi="Tahoma"/>
      <w:szCs w:val="20"/>
    </w:rPr>
  </w:style>
  <w:style w:type="paragraph" w:styleId="NormalWeb">
    <w:name w:val="Normal (Web)"/>
    <w:aliases w:val="webb"/>
    <w:basedOn w:val="Normal"/>
    <w:link w:val="NormalWebChar"/>
    <w:rsid w:val="00041C31"/>
    <w:pPr>
      <w:spacing w:before="100" w:beforeAutospacing="1" w:after="100" w:afterAutospacing="1"/>
    </w:pPr>
    <w:rPr>
      <w:color w:val="000000"/>
    </w:rPr>
  </w:style>
  <w:style w:type="character" w:customStyle="1" w:styleId="Bodytext6">
    <w:name w:val="Body text (6)_"/>
    <w:link w:val="Bodytext61"/>
    <w:rsid w:val="00B85E92"/>
    <w:rPr>
      <w:rFonts w:ascii="Microsoft Sans Serif" w:hAnsi="Microsoft Sans Serif"/>
      <w:shd w:val="clear" w:color="auto" w:fill="FFFFFF"/>
      <w:lang w:bidi="ar-SA"/>
    </w:rPr>
  </w:style>
  <w:style w:type="paragraph" w:customStyle="1" w:styleId="Bodytext61">
    <w:name w:val="Body text (6)1"/>
    <w:basedOn w:val="Normal"/>
    <w:link w:val="Bodytext6"/>
    <w:rsid w:val="00B85E92"/>
    <w:pPr>
      <w:widowControl w:val="0"/>
      <w:shd w:val="clear" w:color="auto" w:fill="FFFFFF"/>
      <w:spacing w:line="240" w:lineRule="atLeast"/>
      <w:ind w:hanging="2680"/>
    </w:pPr>
    <w:rPr>
      <w:rFonts w:ascii="Microsoft Sans Serif" w:hAnsi="Microsoft Sans Serif"/>
      <w:sz w:val="20"/>
      <w:szCs w:val="20"/>
      <w:shd w:val="clear" w:color="auto" w:fill="FFFFFF"/>
    </w:rPr>
  </w:style>
  <w:style w:type="paragraph" w:customStyle="1" w:styleId="CharChar1CharCharCharChar">
    <w:name w:val="Char Char1 Char Char Char Char"/>
    <w:basedOn w:val="Normal"/>
    <w:rsid w:val="00DE5A7B"/>
    <w:pPr>
      <w:spacing w:after="160" w:line="240" w:lineRule="exact"/>
    </w:pPr>
    <w:rPr>
      <w:rFonts w:ascii="Arial" w:hAnsi="Arial" w:cs="Arial"/>
      <w:sz w:val="20"/>
      <w:szCs w:val="20"/>
    </w:rPr>
  </w:style>
  <w:style w:type="character" w:customStyle="1" w:styleId="a1">
    <w:name w:val="a1"/>
    <w:rsid w:val="00F134F2"/>
    <w:rPr>
      <w:color w:val="008000"/>
    </w:rPr>
  </w:style>
  <w:style w:type="character" w:styleId="FollowedHyperlink">
    <w:name w:val="FollowedHyperlink"/>
    <w:rsid w:val="00B876DB"/>
    <w:rPr>
      <w:color w:val="800080"/>
      <w:u w:val="single"/>
    </w:rPr>
  </w:style>
  <w:style w:type="paragraph" w:customStyle="1" w:styleId="CharChar1CharCharCharChar0">
    <w:name w:val="Char Char1 Char Char Char Char"/>
    <w:basedOn w:val="Normal"/>
    <w:rsid w:val="002E453D"/>
    <w:pPr>
      <w:spacing w:after="160" w:line="240" w:lineRule="exact"/>
    </w:pPr>
    <w:rPr>
      <w:rFonts w:ascii="Arial" w:hAnsi="Arial" w:cs="Arial"/>
      <w:sz w:val="20"/>
      <w:szCs w:val="20"/>
    </w:rPr>
  </w:style>
  <w:style w:type="paragraph" w:customStyle="1" w:styleId="CharChar1CharCharCharChar1">
    <w:name w:val="Char Char1 Char Char Char Char"/>
    <w:basedOn w:val="Normal"/>
    <w:rsid w:val="00CF486A"/>
    <w:pPr>
      <w:spacing w:after="160" w:line="240" w:lineRule="exact"/>
    </w:pPr>
    <w:rPr>
      <w:rFonts w:ascii="Arial" w:hAnsi="Arial" w:cs="Arial"/>
      <w:sz w:val="20"/>
      <w:szCs w:val="20"/>
    </w:rPr>
  </w:style>
  <w:style w:type="paragraph" w:customStyle="1" w:styleId="CharChar1CharCharCharChar2">
    <w:name w:val="Char Char1 Char Char Char Char"/>
    <w:basedOn w:val="Normal"/>
    <w:rsid w:val="005F4BD7"/>
    <w:pPr>
      <w:spacing w:after="160" w:line="240" w:lineRule="exact"/>
    </w:pPr>
    <w:rPr>
      <w:rFonts w:ascii="Arial" w:hAnsi="Arial" w:cs="Arial"/>
      <w:sz w:val="20"/>
      <w:szCs w:val="20"/>
    </w:rPr>
  </w:style>
  <w:style w:type="paragraph" w:styleId="BalloonText">
    <w:name w:val="Balloon Text"/>
    <w:basedOn w:val="Normal"/>
    <w:link w:val="BalloonTextChar"/>
    <w:rsid w:val="008524DD"/>
    <w:rPr>
      <w:rFonts w:ascii="Lucida Grande" w:hAnsi="Lucida Grande" w:cs="Lucida Grande"/>
      <w:sz w:val="18"/>
      <w:szCs w:val="18"/>
    </w:rPr>
  </w:style>
  <w:style w:type="character" w:customStyle="1" w:styleId="BalloonTextChar">
    <w:name w:val="Balloon Text Char"/>
    <w:basedOn w:val="DefaultParagraphFont"/>
    <w:link w:val="BalloonText"/>
    <w:rsid w:val="008524DD"/>
    <w:rPr>
      <w:rFonts w:ascii="Lucida Grande" w:hAnsi="Lucida Grande" w:cs="Lucida Grande"/>
      <w:sz w:val="18"/>
      <w:szCs w:val="18"/>
    </w:rPr>
  </w:style>
  <w:style w:type="paragraph" w:styleId="ListParagraph">
    <w:name w:val="List Paragraph"/>
    <w:basedOn w:val="Normal"/>
    <w:uiPriority w:val="34"/>
    <w:qFormat/>
    <w:rsid w:val="009043BB"/>
    <w:pPr>
      <w:ind w:left="720"/>
      <w:contextualSpacing/>
    </w:pPr>
  </w:style>
  <w:style w:type="paragraph" w:customStyle="1" w:styleId="Default">
    <w:name w:val="Default"/>
    <w:rsid w:val="00501490"/>
    <w:pPr>
      <w:autoSpaceDE w:val="0"/>
      <w:autoSpaceDN w:val="0"/>
      <w:adjustRightInd w:val="0"/>
    </w:pPr>
    <w:rPr>
      <w:rFonts w:ascii="MNKEBD+FranklinGothic" w:hAnsi="MNKEBD+FranklinGothic" w:cs="MNKEBD+FranklinGothic"/>
      <w:color w:val="000000"/>
    </w:rPr>
  </w:style>
  <w:style w:type="paragraph" w:styleId="BodyTextIndent">
    <w:name w:val="Body Text Indent"/>
    <w:basedOn w:val="Normal"/>
    <w:link w:val="BodyTextIndentChar"/>
    <w:rsid w:val="0000746C"/>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00746C"/>
    <w:rPr>
      <w:rFonts w:ascii="Arial" w:hAnsi="Arial"/>
    </w:rPr>
  </w:style>
  <w:style w:type="character" w:customStyle="1" w:styleId="NormalWebChar">
    <w:name w:val="Normal (Web) Char"/>
    <w:aliases w:val="webb Char"/>
    <w:link w:val="NormalWeb"/>
    <w:uiPriority w:val="99"/>
    <w:locked/>
    <w:rsid w:val="000E4BE2"/>
    <w:rPr>
      <w:color w:val="000000"/>
      <w:sz w:val="24"/>
      <w:szCs w:val="24"/>
    </w:rPr>
  </w:style>
  <w:style w:type="character" w:customStyle="1" w:styleId="Heading4Char">
    <w:name w:val="Heading 4 Char"/>
    <w:basedOn w:val="DefaultParagraphFont"/>
    <w:link w:val="Heading4"/>
    <w:uiPriority w:val="9"/>
    <w:rsid w:val="00140690"/>
    <w:rPr>
      <w:b/>
      <w:bCs/>
      <w:sz w:val="28"/>
      <w:szCs w:val="28"/>
    </w:rPr>
  </w:style>
  <w:style w:type="character" w:customStyle="1" w:styleId="FooterChar">
    <w:name w:val="Footer Char"/>
    <w:basedOn w:val="DefaultParagraphFont"/>
    <w:link w:val="Footer"/>
    <w:uiPriority w:val="99"/>
    <w:rsid w:val="00140690"/>
  </w:style>
  <w:style w:type="character" w:customStyle="1" w:styleId="HeaderChar">
    <w:name w:val="Header Char"/>
    <w:basedOn w:val="DefaultParagraphFont"/>
    <w:link w:val="Header"/>
    <w:rsid w:val="00140690"/>
  </w:style>
  <w:style w:type="character" w:customStyle="1" w:styleId="BodyTextIndent2Char">
    <w:name w:val="Body Text Indent 2 Char"/>
    <w:basedOn w:val="DefaultParagraphFont"/>
    <w:link w:val="BodyTextIndent2"/>
    <w:rsid w:val="00140690"/>
    <w:rPr>
      <w:rFonts w:ascii="Tahoma" w:hAnsi="Tahoma"/>
      <w:szCs w:val="20"/>
    </w:rPr>
  </w:style>
  <w:style w:type="character" w:customStyle="1" w:styleId="fontstyle01">
    <w:name w:val="fontstyle01"/>
    <w:basedOn w:val="DefaultParagraphFont"/>
    <w:rsid w:val="00140690"/>
    <w:rPr>
      <w:rFonts w:ascii="Arial-BoldMT" w:hAnsi="Arial-BoldMT" w:hint="default"/>
      <w:b/>
      <w:bCs/>
      <w:i w:val="0"/>
      <w:iCs w:val="0"/>
      <w:color w:val="000000"/>
      <w:sz w:val="22"/>
      <w:szCs w:val="22"/>
    </w:rPr>
  </w:style>
  <w:style w:type="character" w:customStyle="1" w:styleId="fontstyle21">
    <w:name w:val="fontstyle21"/>
    <w:basedOn w:val="DefaultParagraphFont"/>
    <w:rsid w:val="00140690"/>
    <w:rPr>
      <w:rFonts w:ascii="ArialMT" w:hAnsi="ArialMT" w:hint="default"/>
      <w:b w:val="0"/>
      <w:bCs w:val="0"/>
      <w:i w:val="0"/>
      <w:iCs w:val="0"/>
      <w:color w:val="000000"/>
      <w:sz w:val="22"/>
      <w:szCs w:val="22"/>
    </w:rPr>
  </w:style>
  <w:style w:type="paragraph" w:customStyle="1" w:styleId="ColorfulList-Accent11">
    <w:name w:val="Colorful List - Accent 11"/>
    <w:basedOn w:val="Normal"/>
    <w:uiPriority w:val="34"/>
    <w:qFormat/>
    <w:rsid w:val="00045FB9"/>
    <w:pPr>
      <w:ind w:left="720"/>
      <w:contextualSpacing/>
    </w:pPr>
  </w:style>
  <w:style w:type="character" w:styleId="Strong">
    <w:name w:val="Strong"/>
    <w:basedOn w:val="DefaultParagraphFont"/>
    <w:qFormat/>
    <w:rsid w:val="00FE5C4D"/>
    <w:rPr>
      <w:b/>
      <w:bCs/>
    </w:rPr>
  </w:style>
  <w:style w:type="character" w:customStyle="1" w:styleId="blast">
    <w:name w:val="blast"/>
    <w:basedOn w:val="DefaultParagraphFont"/>
    <w:rsid w:val="00257A96"/>
  </w:style>
  <w:style w:type="character" w:customStyle="1" w:styleId="Heading2Char">
    <w:name w:val="Heading 2 Char"/>
    <w:basedOn w:val="DefaultParagraphFont"/>
    <w:link w:val="Heading2"/>
    <w:rsid w:val="006D58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D588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3D50B1"/>
    <w:rPr>
      <w:rFonts w:ascii="Arial" w:hAnsi="Arial"/>
      <w:b/>
      <w:bCs/>
      <w:kern w:val="32"/>
      <w:sz w:val="32"/>
      <w:szCs w:val="32"/>
    </w:rPr>
  </w:style>
  <w:style w:type="paragraph" w:styleId="BodyText">
    <w:name w:val="Body Text"/>
    <w:basedOn w:val="Normal"/>
    <w:link w:val="BodyTextChar"/>
    <w:rsid w:val="003D50B1"/>
    <w:rPr>
      <w:rFonts w:ascii=".VnTime" w:hAnsi=".VnTime"/>
      <w:szCs w:val="20"/>
    </w:rPr>
  </w:style>
  <w:style w:type="character" w:customStyle="1" w:styleId="BodyTextChar">
    <w:name w:val="Body Text Char"/>
    <w:basedOn w:val="DefaultParagraphFont"/>
    <w:link w:val="BodyText"/>
    <w:rsid w:val="003D50B1"/>
    <w:rPr>
      <w:rFonts w:ascii=".VnTime" w:hAnsi=".VnTime"/>
      <w:szCs w:val="20"/>
    </w:rPr>
  </w:style>
  <w:style w:type="paragraph" w:styleId="BodyText2">
    <w:name w:val="Body Text 2"/>
    <w:basedOn w:val="Normal"/>
    <w:link w:val="BodyText2Char"/>
    <w:rsid w:val="003D50B1"/>
    <w:pPr>
      <w:spacing w:after="120" w:line="480" w:lineRule="auto"/>
    </w:pPr>
    <w:rPr>
      <w:rFonts w:ascii=".VnTime" w:hAnsi=".VnTime"/>
      <w:sz w:val="28"/>
      <w:szCs w:val="20"/>
    </w:rPr>
  </w:style>
  <w:style w:type="character" w:customStyle="1" w:styleId="BodyText2Char">
    <w:name w:val="Body Text 2 Char"/>
    <w:basedOn w:val="DefaultParagraphFont"/>
    <w:link w:val="BodyText2"/>
    <w:rsid w:val="003D50B1"/>
    <w:rPr>
      <w:rFonts w:ascii=".VnTime" w:hAnsi=".VnTime"/>
      <w:sz w:val="28"/>
      <w:szCs w:val="20"/>
    </w:rPr>
  </w:style>
  <w:style w:type="paragraph" w:styleId="TableofAuthorities">
    <w:name w:val="table of authorities"/>
    <w:basedOn w:val="Normal"/>
    <w:next w:val="Normal"/>
    <w:semiHidden/>
    <w:rsid w:val="003D50B1"/>
    <w:pPr>
      <w:spacing w:before="120" w:after="120" w:line="360" w:lineRule="auto"/>
      <w:jc w:val="center"/>
    </w:pPr>
    <w:rPr>
      <w:i/>
      <w:sz w:val="26"/>
      <w:szCs w:val="20"/>
    </w:rPr>
  </w:style>
  <w:style w:type="paragraph" w:customStyle="1" w:styleId="CharChar1CharCharCharChar3">
    <w:name w:val="Char Char1 Char Char Char Char"/>
    <w:basedOn w:val="Normal"/>
    <w:rsid w:val="003D50B1"/>
    <w:pPr>
      <w:spacing w:after="160" w:line="240" w:lineRule="exact"/>
    </w:pPr>
    <w:rPr>
      <w:rFonts w:ascii="Arial" w:hAnsi="Arial" w:cs="Arial"/>
      <w:sz w:val="20"/>
      <w:szCs w:val="20"/>
    </w:rPr>
  </w:style>
  <w:style w:type="paragraph" w:customStyle="1" w:styleId="intro">
    <w:name w:val="intro"/>
    <w:basedOn w:val="Normal"/>
    <w:rsid w:val="003D50B1"/>
    <w:pPr>
      <w:spacing w:before="100" w:beforeAutospacing="1" w:after="100" w:afterAutospacing="1"/>
    </w:pPr>
  </w:style>
  <w:style w:type="character" w:customStyle="1" w:styleId="apple-converted-space">
    <w:name w:val="apple-converted-space"/>
    <w:basedOn w:val="DefaultParagraphFont"/>
    <w:rsid w:val="003D50B1"/>
  </w:style>
  <w:style w:type="paragraph" w:styleId="z-TopofForm">
    <w:name w:val="HTML Top of Form"/>
    <w:basedOn w:val="Normal"/>
    <w:next w:val="Normal"/>
    <w:link w:val="z-TopofFormChar"/>
    <w:hidden/>
    <w:rsid w:val="003D50B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3D50B1"/>
    <w:rPr>
      <w:rFonts w:ascii="Arial" w:hAnsi="Arial"/>
      <w:vanish/>
      <w:sz w:val="16"/>
      <w:szCs w:val="16"/>
    </w:rPr>
  </w:style>
  <w:style w:type="paragraph" w:styleId="z-BottomofForm">
    <w:name w:val="HTML Bottom of Form"/>
    <w:basedOn w:val="Normal"/>
    <w:next w:val="Normal"/>
    <w:link w:val="z-BottomofFormChar"/>
    <w:hidden/>
    <w:rsid w:val="003D50B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3D50B1"/>
    <w:rPr>
      <w:rFonts w:ascii="Arial" w:hAnsi="Arial"/>
      <w:vanish/>
      <w:sz w:val="16"/>
      <w:szCs w:val="16"/>
    </w:rPr>
  </w:style>
  <w:style w:type="paragraph" w:customStyle="1" w:styleId="1">
    <w:name w:val="1"/>
    <w:basedOn w:val="Normal"/>
    <w:autoRedefine/>
    <w:rsid w:val="003D50B1"/>
    <w:pPr>
      <w:spacing w:after="160" w:line="240" w:lineRule="exact"/>
      <w:ind w:firstLine="567"/>
    </w:pPr>
    <w:rPr>
      <w:rFonts w:ascii="Verdana" w:hAnsi="Verdana" w:cs="Verdana"/>
      <w:sz w:val="20"/>
      <w:szCs w:val="20"/>
    </w:rPr>
  </w:style>
  <w:style w:type="paragraph" w:styleId="NoSpacing">
    <w:name w:val="No Spacing"/>
    <w:qFormat/>
    <w:rsid w:val="003D50B1"/>
    <w:rPr>
      <w:rFonts w:ascii="Arial" w:eastAsia="Arial" w:hAnsi="Arial"/>
      <w:sz w:val="22"/>
      <w:szCs w:val="22"/>
      <w:lang w:val="vi-VN"/>
    </w:rPr>
  </w:style>
  <w:style w:type="paragraph" w:customStyle="1" w:styleId="exer1">
    <w:name w:val="exer1"/>
    <w:basedOn w:val="Normal"/>
    <w:rsid w:val="003D50B1"/>
    <w:pPr>
      <w:tabs>
        <w:tab w:val="left" w:pos="284"/>
      </w:tabs>
      <w:spacing w:after="100" w:line="300" w:lineRule="exact"/>
      <w:jc w:val="both"/>
    </w:pPr>
    <w:rPr>
      <w:rFonts w:ascii="Franklin Gothic Medium" w:hAnsi="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908">
      <w:bodyDiv w:val="1"/>
      <w:marLeft w:val="0"/>
      <w:marRight w:val="0"/>
      <w:marTop w:val="0"/>
      <w:marBottom w:val="0"/>
      <w:divBdr>
        <w:top w:val="none" w:sz="0" w:space="0" w:color="auto"/>
        <w:left w:val="none" w:sz="0" w:space="0" w:color="auto"/>
        <w:bottom w:val="none" w:sz="0" w:space="0" w:color="auto"/>
        <w:right w:val="none" w:sz="0" w:space="0" w:color="auto"/>
      </w:divBdr>
    </w:div>
    <w:div w:id="331420550">
      <w:bodyDiv w:val="1"/>
      <w:marLeft w:val="0"/>
      <w:marRight w:val="0"/>
      <w:marTop w:val="0"/>
      <w:marBottom w:val="0"/>
      <w:divBdr>
        <w:top w:val="none" w:sz="0" w:space="0" w:color="auto"/>
        <w:left w:val="none" w:sz="0" w:space="0" w:color="auto"/>
        <w:bottom w:val="none" w:sz="0" w:space="0" w:color="auto"/>
        <w:right w:val="none" w:sz="0" w:space="0" w:color="auto"/>
      </w:divBdr>
    </w:div>
    <w:div w:id="347949113">
      <w:bodyDiv w:val="1"/>
      <w:marLeft w:val="0"/>
      <w:marRight w:val="0"/>
      <w:marTop w:val="0"/>
      <w:marBottom w:val="0"/>
      <w:divBdr>
        <w:top w:val="none" w:sz="0" w:space="0" w:color="auto"/>
        <w:left w:val="none" w:sz="0" w:space="0" w:color="auto"/>
        <w:bottom w:val="none" w:sz="0" w:space="0" w:color="auto"/>
        <w:right w:val="none" w:sz="0" w:space="0" w:color="auto"/>
      </w:divBdr>
    </w:div>
    <w:div w:id="467742601">
      <w:bodyDiv w:val="1"/>
      <w:marLeft w:val="0"/>
      <w:marRight w:val="0"/>
      <w:marTop w:val="0"/>
      <w:marBottom w:val="0"/>
      <w:divBdr>
        <w:top w:val="none" w:sz="0" w:space="0" w:color="auto"/>
        <w:left w:val="none" w:sz="0" w:space="0" w:color="auto"/>
        <w:bottom w:val="none" w:sz="0" w:space="0" w:color="auto"/>
        <w:right w:val="none" w:sz="0" w:space="0" w:color="auto"/>
      </w:divBdr>
    </w:div>
    <w:div w:id="1090271556">
      <w:bodyDiv w:val="1"/>
      <w:marLeft w:val="0"/>
      <w:marRight w:val="0"/>
      <w:marTop w:val="0"/>
      <w:marBottom w:val="0"/>
      <w:divBdr>
        <w:top w:val="none" w:sz="0" w:space="0" w:color="auto"/>
        <w:left w:val="none" w:sz="0" w:space="0" w:color="auto"/>
        <w:bottom w:val="none" w:sz="0" w:space="0" w:color="auto"/>
        <w:right w:val="none" w:sz="0" w:space="0" w:color="auto"/>
      </w:divBdr>
    </w:div>
    <w:div w:id="1389963239">
      <w:bodyDiv w:val="1"/>
      <w:marLeft w:val="0"/>
      <w:marRight w:val="0"/>
      <w:marTop w:val="0"/>
      <w:marBottom w:val="0"/>
      <w:divBdr>
        <w:top w:val="none" w:sz="0" w:space="0" w:color="auto"/>
        <w:left w:val="none" w:sz="0" w:space="0" w:color="auto"/>
        <w:bottom w:val="none" w:sz="0" w:space="0" w:color="auto"/>
        <w:right w:val="none" w:sz="0" w:space="0" w:color="auto"/>
      </w:divBdr>
    </w:div>
    <w:div w:id="1398822857">
      <w:bodyDiv w:val="1"/>
      <w:marLeft w:val="0"/>
      <w:marRight w:val="0"/>
      <w:marTop w:val="0"/>
      <w:marBottom w:val="0"/>
      <w:divBdr>
        <w:top w:val="none" w:sz="0" w:space="0" w:color="auto"/>
        <w:left w:val="none" w:sz="0" w:space="0" w:color="auto"/>
        <w:bottom w:val="none" w:sz="0" w:space="0" w:color="auto"/>
        <w:right w:val="none" w:sz="0" w:space="0" w:color="auto"/>
      </w:divBdr>
    </w:div>
    <w:div w:id="1436559753">
      <w:bodyDiv w:val="1"/>
      <w:marLeft w:val="0"/>
      <w:marRight w:val="0"/>
      <w:marTop w:val="0"/>
      <w:marBottom w:val="0"/>
      <w:divBdr>
        <w:top w:val="none" w:sz="0" w:space="0" w:color="auto"/>
        <w:left w:val="none" w:sz="0" w:space="0" w:color="auto"/>
        <w:bottom w:val="none" w:sz="0" w:space="0" w:color="auto"/>
        <w:right w:val="none" w:sz="0" w:space="0" w:color="auto"/>
      </w:divBdr>
    </w:div>
    <w:div w:id="1627616323">
      <w:bodyDiv w:val="1"/>
      <w:marLeft w:val="0"/>
      <w:marRight w:val="0"/>
      <w:marTop w:val="0"/>
      <w:marBottom w:val="0"/>
      <w:divBdr>
        <w:top w:val="none" w:sz="0" w:space="0" w:color="auto"/>
        <w:left w:val="none" w:sz="0" w:space="0" w:color="auto"/>
        <w:bottom w:val="none" w:sz="0" w:space="0" w:color="auto"/>
        <w:right w:val="none" w:sz="0" w:space="0" w:color="auto"/>
      </w:divBdr>
    </w:div>
    <w:div w:id="1672172619">
      <w:bodyDiv w:val="1"/>
      <w:marLeft w:val="0"/>
      <w:marRight w:val="0"/>
      <w:marTop w:val="0"/>
      <w:marBottom w:val="0"/>
      <w:divBdr>
        <w:top w:val="none" w:sz="0" w:space="0" w:color="auto"/>
        <w:left w:val="none" w:sz="0" w:space="0" w:color="auto"/>
        <w:bottom w:val="none" w:sz="0" w:space="0" w:color="auto"/>
        <w:right w:val="none" w:sz="0" w:space="0" w:color="auto"/>
      </w:divBdr>
    </w:div>
    <w:div w:id="1728411552">
      <w:bodyDiv w:val="1"/>
      <w:marLeft w:val="0"/>
      <w:marRight w:val="0"/>
      <w:marTop w:val="0"/>
      <w:marBottom w:val="0"/>
      <w:divBdr>
        <w:top w:val="none" w:sz="0" w:space="0" w:color="auto"/>
        <w:left w:val="none" w:sz="0" w:space="0" w:color="auto"/>
        <w:bottom w:val="none" w:sz="0" w:space="0" w:color="auto"/>
        <w:right w:val="none" w:sz="0" w:space="0" w:color="auto"/>
      </w:divBdr>
    </w:div>
    <w:div w:id="1780949736">
      <w:bodyDiv w:val="1"/>
      <w:marLeft w:val="0"/>
      <w:marRight w:val="0"/>
      <w:marTop w:val="0"/>
      <w:marBottom w:val="0"/>
      <w:divBdr>
        <w:top w:val="none" w:sz="0" w:space="0" w:color="auto"/>
        <w:left w:val="none" w:sz="0" w:space="0" w:color="auto"/>
        <w:bottom w:val="none" w:sz="0" w:space="0" w:color="auto"/>
        <w:right w:val="none" w:sz="0" w:space="0" w:color="auto"/>
      </w:divBdr>
    </w:div>
    <w:div w:id="1882476062">
      <w:bodyDiv w:val="1"/>
      <w:marLeft w:val="0"/>
      <w:marRight w:val="0"/>
      <w:marTop w:val="0"/>
      <w:marBottom w:val="0"/>
      <w:divBdr>
        <w:top w:val="none" w:sz="0" w:space="0" w:color="auto"/>
        <w:left w:val="none" w:sz="0" w:space="0" w:color="auto"/>
        <w:bottom w:val="none" w:sz="0" w:space="0" w:color="auto"/>
        <w:right w:val="none" w:sz="0" w:space="0" w:color="auto"/>
      </w:divBdr>
    </w:div>
    <w:div w:id="1890602297">
      <w:bodyDiv w:val="1"/>
      <w:marLeft w:val="0"/>
      <w:marRight w:val="0"/>
      <w:marTop w:val="0"/>
      <w:marBottom w:val="0"/>
      <w:divBdr>
        <w:top w:val="none" w:sz="0" w:space="0" w:color="auto"/>
        <w:left w:val="none" w:sz="0" w:space="0" w:color="auto"/>
        <w:bottom w:val="none" w:sz="0" w:space="0" w:color="auto"/>
        <w:right w:val="none" w:sz="0" w:space="0" w:color="auto"/>
      </w:divBdr>
    </w:div>
    <w:div w:id="207396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D7E2-6CED-4005-AA73-28DE6CFF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TRƯỜNG ĐẠI HỌC HỒNG ĐỨC</vt:lpstr>
    </vt:vector>
  </TitlesOfParts>
  <Company>HoangGiang</Company>
  <LinksUpToDate>false</LinksUpToDate>
  <CharactersWithSpaces>5363</CharactersWithSpaces>
  <SharedDoc>false</SharedDoc>
  <HLinks>
    <vt:vector size="78" baseType="variant">
      <vt:variant>
        <vt:i4>786543</vt:i4>
      </vt:variant>
      <vt:variant>
        <vt:i4>36</vt:i4>
      </vt:variant>
      <vt:variant>
        <vt:i4>0</vt:i4>
      </vt:variant>
      <vt:variant>
        <vt:i4>5</vt:i4>
      </vt:variant>
      <vt:variant>
        <vt:lpwstr>http://www.voanews.com/english/portal.cfm</vt:lpwstr>
      </vt:variant>
      <vt:variant>
        <vt:lpwstr/>
      </vt:variant>
      <vt:variant>
        <vt:i4>786473</vt:i4>
      </vt:variant>
      <vt:variant>
        <vt:i4>33</vt:i4>
      </vt:variant>
      <vt:variant>
        <vt:i4>0</vt:i4>
      </vt:variant>
      <vt:variant>
        <vt:i4>5</vt:i4>
      </vt:variant>
      <vt:variant>
        <vt:lpwstr>http://www.bbc.co.uk/</vt:lpwstr>
      </vt:variant>
      <vt:variant>
        <vt:lpwstr/>
      </vt:variant>
      <vt:variant>
        <vt:i4>1507413</vt:i4>
      </vt:variant>
      <vt:variant>
        <vt:i4>30</vt:i4>
      </vt:variant>
      <vt:variant>
        <vt:i4>0</vt:i4>
      </vt:variant>
      <vt:variant>
        <vt:i4>5</vt:i4>
      </vt:variant>
      <vt:variant>
        <vt:lpwstr>http://www.skills4study.com/</vt:lpwstr>
      </vt:variant>
      <vt:variant>
        <vt:lpwstr/>
      </vt:variant>
      <vt:variant>
        <vt:i4>5374053</vt:i4>
      </vt:variant>
      <vt:variant>
        <vt:i4>27</vt:i4>
      </vt:variant>
      <vt:variant>
        <vt:i4>0</vt:i4>
      </vt:variant>
      <vt:variant>
        <vt:i4>5</vt:i4>
      </vt:variant>
      <vt:variant>
        <vt:lpwstr>http://repeatafterus.com/</vt:lpwstr>
      </vt:variant>
      <vt:variant>
        <vt:lpwstr/>
      </vt:variant>
      <vt:variant>
        <vt:i4>2228267</vt:i4>
      </vt:variant>
      <vt:variant>
        <vt:i4>24</vt:i4>
      </vt:variant>
      <vt:variant>
        <vt:i4>0</vt:i4>
      </vt:variant>
      <vt:variant>
        <vt:i4>5</vt:i4>
      </vt:variant>
      <vt:variant>
        <vt:lpwstr>http://www.listen.org/</vt:lpwstr>
      </vt:variant>
      <vt:variant>
        <vt:lpwstr/>
      </vt:variant>
      <vt:variant>
        <vt:i4>21</vt:i4>
      </vt:variant>
      <vt:variant>
        <vt:i4>21</vt:i4>
      </vt:variant>
      <vt:variant>
        <vt:i4>0</vt:i4>
      </vt:variant>
      <vt:variant>
        <vt:i4>5</vt:i4>
      </vt:variant>
      <vt:variant>
        <vt:lpwstr>http://www.international.ouc.bc.ca/pronunciation</vt:lpwstr>
      </vt:variant>
      <vt:variant>
        <vt:lpwstr/>
      </vt:variant>
      <vt:variant>
        <vt:i4>2228225</vt:i4>
      </vt:variant>
      <vt:variant>
        <vt:i4>18</vt:i4>
      </vt:variant>
      <vt:variant>
        <vt:i4>0</vt:i4>
      </vt:variant>
      <vt:variant>
        <vt:i4>5</vt:i4>
      </vt:variant>
      <vt:variant>
        <vt:lpwstr>http://www.esl-lab.com/</vt:lpwstr>
      </vt:variant>
      <vt:variant>
        <vt:lpwstr/>
      </vt:variant>
      <vt:variant>
        <vt:i4>5636141</vt:i4>
      </vt:variant>
      <vt:variant>
        <vt:i4>15</vt:i4>
      </vt:variant>
      <vt:variant>
        <vt:i4>0</vt:i4>
      </vt:variant>
      <vt:variant>
        <vt:i4>5</vt:i4>
      </vt:variant>
      <vt:variant>
        <vt:lpwstr>http://esl.about.com/</vt:lpwstr>
      </vt:variant>
      <vt:variant>
        <vt:lpwstr/>
      </vt:variant>
      <vt:variant>
        <vt:i4>5374040</vt:i4>
      </vt:variant>
      <vt:variant>
        <vt:i4>12</vt:i4>
      </vt:variant>
      <vt:variant>
        <vt:i4>0</vt:i4>
      </vt:variant>
      <vt:variant>
        <vt:i4>5</vt:i4>
      </vt:variant>
      <vt:variant>
        <vt:lpwstr>http://www.antimoon.com/</vt:lpwstr>
      </vt:variant>
      <vt:variant>
        <vt:lpwstr/>
      </vt:variant>
      <vt:variant>
        <vt:i4>6619175</vt:i4>
      </vt:variant>
      <vt:variant>
        <vt:i4>9</vt:i4>
      </vt:variant>
      <vt:variant>
        <vt:i4>0</vt:i4>
      </vt:variant>
      <vt:variant>
        <vt:i4>5</vt:i4>
      </vt:variant>
      <vt:variant>
        <vt:lpwstr>http://ad.walker.org/listening.htm</vt:lpwstr>
      </vt:variant>
      <vt:variant>
        <vt:lpwstr/>
      </vt:variant>
      <vt:variant>
        <vt:i4>4915261</vt:i4>
      </vt:variant>
      <vt:variant>
        <vt:i4>6</vt:i4>
      </vt:variant>
      <vt:variant>
        <vt:i4>0</vt:i4>
      </vt:variant>
      <vt:variant>
        <vt:i4>5</vt:i4>
      </vt:variant>
      <vt:variant>
        <vt:lpwstr>http://a4esl.org/</vt:lpwstr>
      </vt:variant>
      <vt:variant>
        <vt:lpwstr/>
      </vt:variant>
      <vt:variant>
        <vt:i4>6553713</vt:i4>
      </vt:variant>
      <vt:variant>
        <vt:i4>3</vt:i4>
      </vt:variant>
      <vt:variant>
        <vt:i4>0</vt:i4>
      </vt:variant>
      <vt:variant>
        <vt:i4>5</vt:i4>
      </vt:variant>
      <vt:variant>
        <vt:lpwstr>http://www.1-language.com/</vt:lpwstr>
      </vt:variant>
      <vt:variant>
        <vt:lpwstr/>
      </vt:variant>
      <vt:variant>
        <vt:i4>7274567</vt:i4>
      </vt:variant>
      <vt:variant>
        <vt:i4>0</vt:i4>
      </vt:variant>
      <vt:variant>
        <vt:i4>0</vt:i4>
      </vt:variant>
      <vt:variant>
        <vt:i4>5</vt:i4>
      </vt:variant>
      <vt:variant>
        <vt:lpwstr>mailto:dangnguyethdu@gmail.com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HỒNG ĐỨC</dc:title>
  <dc:creator>DongHong</dc:creator>
  <cp:lastModifiedBy>Ms. Hoang Minh</cp:lastModifiedBy>
  <cp:revision>173</cp:revision>
  <cp:lastPrinted>2020-10-07T02:23:00Z</cp:lastPrinted>
  <dcterms:created xsi:type="dcterms:W3CDTF">2021-11-13T11:39:00Z</dcterms:created>
  <dcterms:modified xsi:type="dcterms:W3CDTF">2021-11-14T06:28:00Z</dcterms:modified>
</cp:coreProperties>
</file>