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88047" w14:textId="77777777" w:rsidR="008D0FA3" w:rsidRPr="00643D69" w:rsidRDefault="008D0FA3" w:rsidP="00EF0B70">
      <w:pPr>
        <w:shd w:val="clear" w:color="auto" w:fill="FFFFFF"/>
        <w:spacing w:after="0" w:line="240" w:lineRule="auto"/>
        <w:ind w:left="2790" w:hanging="180"/>
        <w:jc w:val="both"/>
        <w:rPr>
          <w:rFonts w:ascii="Cambria" w:eastAsia="Times New Roman" w:hAnsi="Cambria" w:cs="Times New Roman"/>
          <w:b/>
          <w:iCs/>
        </w:rPr>
      </w:pPr>
    </w:p>
    <w:p w14:paraId="60F81162" w14:textId="77777777" w:rsidR="00B256A3" w:rsidRPr="00250772" w:rsidRDefault="00B256A3" w:rsidP="00B256A3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250772">
        <w:rPr>
          <w:rFonts w:cs="Times New Roman"/>
          <w:b/>
          <w:sz w:val="36"/>
          <w:szCs w:val="36"/>
        </w:rPr>
        <w:t>TRƯỜNG ĐẠI HỌC HỒNG ĐỨC</w:t>
      </w:r>
    </w:p>
    <w:p w14:paraId="27BFC80D" w14:textId="77777777" w:rsidR="00B256A3" w:rsidRPr="00250772" w:rsidRDefault="00B256A3" w:rsidP="00B256A3">
      <w:pPr>
        <w:spacing w:line="276" w:lineRule="auto"/>
        <w:jc w:val="center"/>
        <w:rPr>
          <w:rFonts w:cs="Times New Roman"/>
          <w:szCs w:val="28"/>
        </w:rPr>
      </w:pPr>
      <w:r w:rsidRPr="00250772">
        <w:rPr>
          <w:rFonts w:cs="Times New Roman"/>
          <w:szCs w:val="28"/>
        </w:rPr>
        <w:t>Địa chỉ: Số 565 Quang Trung - Phường Đông Vệ - Tp.Thanh Hóa</w:t>
      </w:r>
    </w:p>
    <w:p w14:paraId="0DEF5155" w14:textId="22FE6CE8" w:rsidR="0080434B" w:rsidRPr="00B256A3" w:rsidRDefault="00B256A3" w:rsidP="00B256A3">
      <w:pPr>
        <w:spacing w:line="276" w:lineRule="auto"/>
        <w:jc w:val="center"/>
        <w:rPr>
          <w:rFonts w:cs="Times New Roman"/>
          <w:szCs w:val="28"/>
        </w:rPr>
      </w:pPr>
      <w:r w:rsidRPr="00250772">
        <w:rPr>
          <w:rFonts w:cs="Times New Roman"/>
          <w:szCs w:val="28"/>
        </w:rPr>
        <w:t>Điện thoại: (0237).3910.222, Fax: (0237).3910.475</w:t>
      </w:r>
    </w:p>
    <w:p w14:paraId="310FE898" w14:textId="77777777" w:rsidR="0080434B" w:rsidRDefault="0080434B" w:rsidP="00EF0B70">
      <w:pPr>
        <w:jc w:val="both"/>
        <w:rPr>
          <w:rFonts w:ascii="Cambria" w:hAnsi="Cambria" w:cs="Times New Roman"/>
          <w:caps/>
          <w:sz w:val="62"/>
        </w:rPr>
      </w:pPr>
    </w:p>
    <w:p w14:paraId="4A5AEA55" w14:textId="77777777" w:rsidR="008D0FA3" w:rsidRPr="00643D69" w:rsidRDefault="008D0FA3" w:rsidP="00E730A8">
      <w:pPr>
        <w:rPr>
          <w:rFonts w:ascii="Cambria" w:hAnsi="Cambria" w:cs="Times New Roman"/>
          <w:caps/>
          <w:sz w:val="62"/>
        </w:rPr>
      </w:pPr>
    </w:p>
    <w:p w14:paraId="1CDC93ED" w14:textId="6DB87019" w:rsidR="00DE2D40" w:rsidRPr="00643D69" w:rsidRDefault="0080434B" w:rsidP="001B0415">
      <w:pPr>
        <w:spacing w:line="360" w:lineRule="auto"/>
        <w:jc w:val="center"/>
        <w:rPr>
          <w:rFonts w:ascii="Cambria" w:hAnsi="Cambria" w:cs="Times New Roman"/>
          <w:b/>
          <w:caps/>
          <w:color w:val="002060"/>
          <w:sz w:val="50"/>
        </w:rPr>
      </w:pPr>
      <w:r w:rsidRPr="00643D69">
        <w:rPr>
          <w:rFonts w:ascii="Cambria" w:hAnsi="Cambria" w:cs="Times New Roman"/>
          <w:b/>
          <w:caps/>
          <w:color w:val="002060"/>
          <w:sz w:val="50"/>
        </w:rPr>
        <w:t>TÀI LIỆU HƯỚNG DẪ</w:t>
      </w:r>
      <w:r w:rsidR="00303C66" w:rsidRPr="00643D69">
        <w:rPr>
          <w:rFonts w:ascii="Cambria" w:hAnsi="Cambria" w:cs="Times New Roman"/>
          <w:b/>
          <w:caps/>
          <w:color w:val="002060"/>
          <w:sz w:val="50"/>
        </w:rPr>
        <w:t>n</w:t>
      </w:r>
    </w:p>
    <w:p w14:paraId="5523A4CB" w14:textId="7DA0AC7E" w:rsidR="0080434B" w:rsidRPr="00CD763E" w:rsidRDefault="00814316" w:rsidP="001B0415">
      <w:pPr>
        <w:spacing w:line="360" w:lineRule="auto"/>
        <w:jc w:val="center"/>
        <w:rPr>
          <w:rFonts w:ascii="Cambria" w:hAnsi="Cambria" w:cs="Times New Roman"/>
          <w:b/>
          <w:caps/>
          <w:color w:val="FF0000"/>
          <w:sz w:val="70"/>
          <w:szCs w:val="70"/>
        </w:rPr>
      </w:pPr>
      <w:r>
        <w:rPr>
          <w:rFonts w:ascii="Cambria" w:hAnsi="Cambria" w:cs="Times New Roman"/>
          <w:b/>
          <w:caps/>
          <w:color w:val="FF0000"/>
          <w:sz w:val="70"/>
          <w:szCs w:val="70"/>
        </w:rPr>
        <w:t>Xét học bổng theo đợt</w:t>
      </w:r>
    </w:p>
    <w:p w14:paraId="51054D2F" w14:textId="0C9E6C36" w:rsidR="00E730A8" w:rsidRPr="00AB3666" w:rsidRDefault="00E730A8" w:rsidP="001B0415">
      <w:pPr>
        <w:spacing w:line="360" w:lineRule="auto"/>
        <w:jc w:val="center"/>
        <w:rPr>
          <w:rFonts w:ascii="Cambria" w:hAnsi="Cambria" w:cs="Times New Roman"/>
          <w:b/>
          <w:caps/>
          <w:color w:val="002060"/>
          <w:sz w:val="58"/>
          <w:szCs w:val="70"/>
        </w:rPr>
      </w:pPr>
      <w:r w:rsidRPr="00AB3666">
        <w:rPr>
          <w:rFonts w:ascii="Cambria" w:hAnsi="Cambria" w:cs="Times New Roman"/>
          <w:b/>
          <w:caps/>
          <w:color w:val="002060"/>
          <w:sz w:val="58"/>
          <w:szCs w:val="70"/>
        </w:rPr>
        <w:t>PMT-EMS</w:t>
      </w:r>
    </w:p>
    <w:p w14:paraId="5375D457" w14:textId="5E2F3A8C" w:rsidR="0080434B" w:rsidRPr="00643D69" w:rsidRDefault="00E904F7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  <w:r w:rsidRPr="00250772"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 wp14:anchorId="24EBB1D0" wp14:editId="00167D1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99970" cy="248158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pack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FEA37" w14:textId="506F702C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7CA92D4C" w14:textId="6418E5F6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013BBD57" w14:textId="7E618F5E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6BDB687A" w14:textId="77777777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5B44012A" w14:textId="77777777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5AED7C67" w14:textId="77777777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63CA5495" w14:textId="77777777" w:rsidR="001B0415" w:rsidRPr="00643D69" w:rsidRDefault="001B0415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641BB7CF" w14:textId="77777777" w:rsidR="0080434B" w:rsidRPr="00643D69" w:rsidRDefault="0080434B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16677EAE" w14:textId="7D64DCCF" w:rsidR="0080434B" w:rsidRPr="00643D69" w:rsidRDefault="004F56BB" w:rsidP="008D0FA3">
      <w:pPr>
        <w:ind w:firstLine="284"/>
        <w:jc w:val="center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Thanh Hóa</w:t>
      </w:r>
    </w:p>
    <w:p w14:paraId="1B73A411" w14:textId="77777777" w:rsidR="00F12912" w:rsidRPr="00643D69" w:rsidRDefault="00F12912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p w14:paraId="3AB2D65F" w14:textId="77777777" w:rsidR="00B256A3" w:rsidRDefault="00B256A3" w:rsidP="00B256A3">
      <w:pPr>
        <w:spacing w:line="276" w:lineRule="auto"/>
        <w:jc w:val="center"/>
        <w:rPr>
          <w:rFonts w:cs="Times New Roman"/>
          <w:b/>
          <w:sz w:val="36"/>
          <w:szCs w:val="36"/>
        </w:rPr>
      </w:pPr>
    </w:p>
    <w:p w14:paraId="3E69E543" w14:textId="77777777" w:rsidR="00EF0B70" w:rsidRPr="00643D69" w:rsidRDefault="00EF0B70" w:rsidP="00EF0B70">
      <w:pPr>
        <w:ind w:firstLine="284"/>
        <w:jc w:val="both"/>
        <w:rPr>
          <w:rFonts w:ascii="Cambria" w:hAnsi="Cambria" w:cs="Times New Roman"/>
          <w:i/>
          <w:sz w:val="28"/>
          <w:szCs w:val="28"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</w:rPr>
        <w:id w:val="7515520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7A90B4" w14:textId="313C748C" w:rsidR="00524937" w:rsidRPr="001F137B" w:rsidRDefault="00524937" w:rsidP="00172739">
          <w:pPr>
            <w:pStyle w:val="TOCHeading"/>
            <w:jc w:val="center"/>
            <w:rPr>
              <w:rFonts w:ascii="Cambria" w:hAnsi="Cambria"/>
              <w:sz w:val="38"/>
            </w:rPr>
          </w:pPr>
          <w:r w:rsidRPr="001F137B">
            <w:rPr>
              <w:rFonts w:ascii="Cambria" w:hAnsi="Cambria"/>
              <w:sz w:val="38"/>
            </w:rPr>
            <w:t>Mục lục</w:t>
          </w:r>
        </w:p>
        <w:p w14:paraId="3FFF7F90" w14:textId="77777777" w:rsidR="00012960" w:rsidRDefault="00524937">
          <w:pPr>
            <w:pStyle w:val="TOC1"/>
            <w:tabs>
              <w:tab w:val="left" w:pos="440"/>
              <w:tab w:val="right" w:leader="dot" w:pos="9749"/>
            </w:tabs>
            <w:rPr>
              <w:rFonts w:asciiTheme="minorHAnsi" w:eastAsiaTheme="minorEastAsia" w:hAnsiTheme="minorHAnsi"/>
              <w:noProof/>
            </w:rPr>
          </w:pPr>
          <w:r w:rsidRPr="00643D69">
            <w:rPr>
              <w:rFonts w:ascii="Cambria" w:hAnsi="Cambria"/>
            </w:rPr>
            <w:fldChar w:fldCharType="begin"/>
          </w:r>
          <w:r w:rsidRPr="00643D69">
            <w:rPr>
              <w:rFonts w:ascii="Cambria" w:hAnsi="Cambria"/>
            </w:rPr>
            <w:instrText xml:space="preserve"> TOC \o "1-3" \h \z \u </w:instrText>
          </w:r>
          <w:r w:rsidRPr="00643D69">
            <w:rPr>
              <w:rFonts w:ascii="Cambria" w:hAnsi="Cambria"/>
            </w:rPr>
            <w:fldChar w:fldCharType="separate"/>
          </w:r>
          <w:hyperlink w:anchor="_Toc34317259" w:history="1">
            <w:r w:rsidR="00012960" w:rsidRPr="00FA407A">
              <w:rPr>
                <w:rStyle w:val="Hyperlink"/>
                <w:rFonts w:ascii="Cambria" w:hAnsi="Cambria" w:cs="Times New Roman"/>
                <w:b/>
                <w:noProof/>
              </w:rPr>
              <w:t>I.</w:t>
            </w:r>
            <w:r w:rsidR="00012960">
              <w:rPr>
                <w:rFonts w:asciiTheme="minorHAnsi" w:eastAsiaTheme="minorEastAsia" w:hAnsiTheme="minorHAnsi"/>
                <w:noProof/>
              </w:rPr>
              <w:tab/>
            </w:r>
            <w:r w:rsidR="00012960" w:rsidRPr="00FA407A">
              <w:rPr>
                <w:rStyle w:val="Hyperlink"/>
                <w:rFonts w:ascii="Cambria" w:hAnsi="Cambria" w:cs="Times New Roman"/>
                <w:b/>
                <w:noProof/>
              </w:rPr>
              <w:t>XÉT HỌC BỔNG THEO ĐỢT</w:t>
            </w:r>
            <w:r w:rsidR="00012960">
              <w:rPr>
                <w:noProof/>
                <w:webHidden/>
              </w:rPr>
              <w:tab/>
            </w:r>
            <w:r w:rsidR="00012960">
              <w:rPr>
                <w:noProof/>
                <w:webHidden/>
              </w:rPr>
              <w:fldChar w:fldCharType="begin"/>
            </w:r>
            <w:r w:rsidR="00012960">
              <w:rPr>
                <w:noProof/>
                <w:webHidden/>
              </w:rPr>
              <w:instrText xml:space="preserve"> PAGEREF _Toc34317259 \h </w:instrText>
            </w:r>
            <w:r w:rsidR="00012960">
              <w:rPr>
                <w:noProof/>
                <w:webHidden/>
              </w:rPr>
            </w:r>
            <w:r w:rsidR="00012960">
              <w:rPr>
                <w:noProof/>
                <w:webHidden/>
              </w:rPr>
              <w:fldChar w:fldCharType="separate"/>
            </w:r>
            <w:r w:rsidR="00012960">
              <w:rPr>
                <w:noProof/>
                <w:webHidden/>
              </w:rPr>
              <w:t>3</w:t>
            </w:r>
            <w:r w:rsidR="00012960">
              <w:rPr>
                <w:noProof/>
                <w:webHidden/>
              </w:rPr>
              <w:fldChar w:fldCharType="end"/>
            </w:r>
          </w:hyperlink>
        </w:p>
        <w:p w14:paraId="47CD9C3E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0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Thiết lập quy chế xét học bổng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FC3B3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1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Thiết lập Danh mục học bổng- Tiêu chuẩn xét học bổng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38750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2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Áp dụng quy chế đào tạo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AE75F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3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Quy định số tín chỉ tối thiểu để xét học bổng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B0327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4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Tính điểm tổng kết học kỳ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4A844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5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Nhập điểm rèn luyện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7FBEA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6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Phân môn tự động (nếu có)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81739" w14:textId="77777777" w:rsidR="00012960" w:rsidRDefault="00012960">
          <w:pPr>
            <w:pStyle w:val="TOC2"/>
            <w:rPr>
              <w:rFonts w:asciiTheme="minorHAnsi" w:eastAsiaTheme="minorEastAsia" w:hAnsiTheme="minorHAnsi"/>
              <w:noProof/>
            </w:rPr>
          </w:pPr>
          <w:hyperlink w:anchor="_Toc34317267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Xét học bổng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FD008" w14:textId="77777777" w:rsidR="00012960" w:rsidRDefault="00012960">
          <w:pPr>
            <w:pStyle w:val="TOC1"/>
            <w:tabs>
              <w:tab w:val="left" w:pos="440"/>
              <w:tab w:val="right" w:leader="dot" w:pos="9749"/>
            </w:tabs>
            <w:rPr>
              <w:rFonts w:asciiTheme="minorHAnsi" w:eastAsiaTheme="minorEastAsia" w:hAnsiTheme="minorHAnsi"/>
              <w:noProof/>
            </w:rPr>
          </w:pPr>
          <w:hyperlink w:anchor="_Toc34317268" w:history="1"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FA407A">
              <w:rPr>
                <w:rStyle w:val="Hyperlink"/>
                <w:rFonts w:ascii="Cambria" w:hAnsi="Cambria" w:cs="Times New Roman"/>
                <w:b/>
                <w:noProof/>
              </w:rPr>
              <w:t>THÔNG TIN LIÊN HỆ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23849" w14:textId="7E8F7ADB" w:rsidR="00524937" w:rsidRPr="00643D69" w:rsidRDefault="00524937">
          <w:pPr>
            <w:rPr>
              <w:rFonts w:ascii="Cambria" w:hAnsi="Cambria"/>
            </w:rPr>
          </w:pPr>
          <w:r w:rsidRPr="00643D69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641F3598" w14:textId="77777777" w:rsidR="00F44F58" w:rsidRPr="00643D69" w:rsidRDefault="00F44F58" w:rsidP="00EF0B70">
      <w:pPr>
        <w:jc w:val="both"/>
        <w:rPr>
          <w:rFonts w:ascii="Cambria" w:hAnsi="Cambria" w:cs="Times New Roman"/>
          <w:sz w:val="26"/>
          <w:szCs w:val="26"/>
        </w:rPr>
      </w:pPr>
    </w:p>
    <w:p w14:paraId="1C57E309" w14:textId="77777777" w:rsidR="00F44F58" w:rsidRPr="00643D69" w:rsidRDefault="00F44F58" w:rsidP="00EF0B70">
      <w:pPr>
        <w:jc w:val="both"/>
        <w:rPr>
          <w:rFonts w:ascii="Cambria" w:hAnsi="Cambria" w:cs="Times New Roman"/>
          <w:sz w:val="26"/>
          <w:szCs w:val="26"/>
        </w:rPr>
      </w:pPr>
      <w:r w:rsidRPr="00643D69">
        <w:rPr>
          <w:rFonts w:ascii="Cambria" w:hAnsi="Cambria" w:cs="Times New Roman"/>
          <w:sz w:val="26"/>
          <w:szCs w:val="26"/>
        </w:rPr>
        <w:br w:type="page"/>
      </w:r>
    </w:p>
    <w:p w14:paraId="72AD8970" w14:textId="5CAD631D" w:rsidR="00FA585E" w:rsidRPr="00643D69" w:rsidRDefault="00DD1A59" w:rsidP="00A07F99">
      <w:pPr>
        <w:pStyle w:val="Heading1"/>
        <w:numPr>
          <w:ilvl w:val="0"/>
          <w:numId w:val="14"/>
        </w:numPr>
        <w:spacing w:line="360" w:lineRule="auto"/>
        <w:ind w:left="709"/>
        <w:jc w:val="center"/>
        <w:rPr>
          <w:rFonts w:ascii="Cambria" w:hAnsi="Cambria" w:cs="Times New Roman"/>
          <w:b/>
          <w:sz w:val="26"/>
          <w:szCs w:val="26"/>
        </w:rPr>
      </w:pPr>
      <w:bookmarkStart w:id="1" w:name="_Toc34317259"/>
      <w:r>
        <w:rPr>
          <w:rFonts w:ascii="Cambria" w:hAnsi="Cambria" w:cs="Times New Roman"/>
          <w:b/>
          <w:sz w:val="26"/>
          <w:szCs w:val="26"/>
        </w:rPr>
        <w:lastRenderedPageBreak/>
        <w:t>XÉT HỌC BỔNG THEO ĐỢT</w:t>
      </w:r>
      <w:bookmarkEnd w:id="1"/>
    </w:p>
    <w:p w14:paraId="0374195C" w14:textId="604566D1" w:rsidR="00477902" w:rsidRPr="00643D69" w:rsidRDefault="00FC73F0" w:rsidP="00477902">
      <w:pPr>
        <w:pStyle w:val="Heading2"/>
        <w:rPr>
          <w:rFonts w:ascii="Cambria" w:hAnsi="Cambria" w:cs="Times New Roman"/>
          <w:b/>
        </w:rPr>
      </w:pPr>
      <w:bookmarkStart w:id="2" w:name="_Toc34317260"/>
      <w:r>
        <w:rPr>
          <w:rFonts w:ascii="Cambria" w:hAnsi="Cambria" w:cs="Times New Roman"/>
          <w:b/>
        </w:rPr>
        <w:t xml:space="preserve">Thiết lập quy chế </w:t>
      </w:r>
      <w:r w:rsidR="00E21DC8">
        <w:rPr>
          <w:rFonts w:ascii="Cambria" w:hAnsi="Cambria" w:cs="Times New Roman"/>
          <w:b/>
        </w:rPr>
        <w:t xml:space="preserve">xét </w:t>
      </w:r>
      <w:r>
        <w:rPr>
          <w:rFonts w:ascii="Cambria" w:hAnsi="Cambria" w:cs="Times New Roman"/>
          <w:b/>
        </w:rPr>
        <w:t>học bổng</w:t>
      </w:r>
      <w:bookmarkEnd w:id="2"/>
    </w:p>
    <w:p w14:paraId="00323F7F" w14:textId="7D91F00D" w:rsidR="00183D8D" w:rsidRPr="00ED38AD" w:rsidRDefault="00183D8D" w:rsidP="00ED38AD">
      <w:pPr>
        <w:pStyle w:val="ListParagraph"/>
        <w:numPr>
          <w:ilvl w:val="0"/>
          <w:numId w:val="39"/>
        </w:numPr>
        <w:rPr>
          <w:rFonts w:ascii="Cambria" w:hAnsi="Cambria"/>
          <w:color w:val="002060"/>
          <w:sz w:val="26"/>
          <w:szCs w:val="26"/>
        </w:rPr>
      </w:pPr>
      <w:r w:rsidRPr="00ED38AD">
        <w:rPr>
          <w:rFonts w:ascii="Cambria" w:hAnsi="Cambria"/>
          <w:color w:val="002060"/>
          <w:sz w:val="26"/>
          <w:szCs w:val="26"/>
        </w:rPr>
        <w:t>Là thao tác thiết lập các điều kiện để xét học bổng sinh viên</w:t>
      </w:r>
    </w:p>
    <w:p w14:paraId="4ECD4E73" w14:textId="77777777" w:rsidR="001F12BC" w:rsidRDefault="006A58BA" w:rsidP="001F12BC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58672A" w:rsidRPr="0058672A">
        <w:rPr>
          <w:rFonts w:ascii="Cambria" w:hAnsi="Cambria"/>
          <w:b/>
          <w:i/>
          <w:color w:val="C00000"/>
          <w:sz w:val="26"/>
          <w:szCs w:val="26"/>
        </w:rPr>
        <w:t>Quản lý đào tạo -&gt; Quy chế học vụ- khen thưởng-&gt; Thiết lập quy chế- Tín chỉ</w:t>
      </w:r>
    </w:p>
    <w:p w14:paraId="795F572F" w14:textId="56C00B27" w:rsidR="009A2D22" w:rsidRPr="00ED38AD" w:rsidRDefault="009A2D22" w:rsidP="00ED38AD">
      <w:pPr>
        <w:pStyle w:val="ListParagraph"/>
        <w:numPr>
          <w:ilvl w:val="0"/>
          <w:numId w:val="31"/>
        </w:numPr>
        <w:rPr>
          <w:rFonts w:ascii="Cambria" w:hAnsi="Cambria"/>
          <w:b/>
          <w:i/>
          <w:color w:val="C00000"/>
          <w:sz w:val="26"/>
          <w:szCs w:val="26"/>
        </w:rPr>
      </w:pPr>
      <w:r w:rsidRPr="00ED38AD">
        <w:rPr>
          <w:rFonts w:ascii="Cambria" w:hAnsi="Cambria"/>
          <w:color w:val="002060"/>
          <w:sz w:val="26"/>
          <w:szCs w:val="26"/>
        </w:rPr>
        <w:t>Các lưu ý:</w:t>
      </w:r>
    </w:p>
    <w:p w14:paraId="5A3932BE" w14:textId="26A9B7A2" w:rsidR="004826E7" w:rsidRDefault="009A2D22" w:rsidP="004826E7">
      <w:pPr>
        <w:pStyle w:val="ListParagraph"/>
        <w:numPr>
          <w:ilvl w:val="1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Điểm TB</w:t>
      </w:r>
      <w:r w:rsidR="00FE20A3">
        <w:rPr>
          <w:rFonts w:ascii="Cambria" w:hAnsi="Cambria"/>
          <w:color w:val="002060"/>
          <w:sz w:val="26"/>
          <w:szCs w:val="26"/>
        </w:rPr>
        <w:t>&gt;=: Định nghĩa mức điểm trung bình học tối thiểu của sinh viên.</w:t>
      </w:r>
      <w:r w:rsidR="004826E7">
        <w:rPr>
          <w:rFonts w:ascii="Cambria" w:hAnsi="Cambria"/>
          <w:color w:val="002060"/>
          <w:sz w:val="26"/>
          <w:szCs w:val="26"/>
        </w:rPr>
        <w:t xml:space="preserve"> Tùy nghiệp vụ trường sẽ xét học bổng trên điểm 10 hay điểm 4. Mặc định cấu hình xét trên điểm 10, thêm config: </w:t>
      </w:r>
      <w:r w:rsidR="004826E7" w:rsidRPr="004826E7">
        <w:rPr>
          <w:rFonts w:ascii="Cambria" w:hAnsi="Cambria"/>
          <w:color w:val="002060"/>
          <w:sz w:val="26"/>
          <w:szCs w:val="26"/>
        </w:rPr>
        <w:t>HOCBONG_ISHE4</w:t>
      </w:r>
      <w:r w:rsidR="00363B46">
        <w:rPr>
          <w:rFonts w:ascii="Cambria" w:hAnsi="Cambria"/>
          <w:color w:val="002060"/>
          <w:sz w:val="26"/>
          <w:szCs w:val="26"/>
        </w:rPr>
        <w:t>=1</w:t>
      </w:r>
      <w:r w:rsidR="00193100">
        <w:rPr>
          <w:rFonts w:ascii="Cambria" w:hAnsi="Cambria"/>
          <w:color w:val="002060"/>
          <w:sz w:val="26"/>
          <w:szCs w:val="26"/>
        </w:rPr>
        <w:t>.</w:t>
      </w:r>
    </w:p>
    <w:p w14:paraId="30E4F7C1" w14:textId="078E6025" w:rsidR="00193100" w:rsidRDefault="00193100" w:rsidP="004826E7">
      <w:pPr>
        <w:pStyle w:val="ListParagraph"/>
        <w:numPr>
          <w:ilvl w:val="1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Điểm hạnh kiểm: điểm hạnh kiểm tối thiểu của sinh viên</w:t>
      </w:r>
    </w:p>
    <w:p w14:paraId="6E8BE2F2" w14:textId="0E693834" w:rsidR="00193100" w:rsidRDefault="00193100" w:rsidP="004826E7">
      <w:pPr>
        <w:pStyle w:val="ListParagraph"/>
        <w:numPr>
          <w:ilvl w:val="1"/>
          <w:numId w:val="31"/>
        </w:numPr>
        <w:rPr>
          <w:rFonts w:ascii="Cambria" w:hAnsi="Cambria"/>
          <w:color w:val="002060"/>
          <w:sz w:val="26"/>
          <w:szCs w:val="26"/>
        </w:rPr>
      </w:pPr>
      <w:r w:rsidRPr="00693120">
        <w:rPr>
          <w:rFonts w:ascii="Cambria" w:hAnsi="Cambria"/>
          <w:color w:val="FF0000"/>
          <w:sz w:val="26"/>
          <w:szCs w:val="26"/>
        </w:rPr>
        <w:t>Số tín chỉ đăng ký</w:t>
      </w:r>
      <w:r w:rsidR="00693120" w:rsidRPr="00693120">
        <w:rPr>
          <w:rFonts w:ascii="Cambria" w:hAnsi="Cambria"/>
          <w:color w:val="FF0000"/>
          <w:sz w:val="26"/>
          <w:szCs w:val="26"/>
        </w:rPr>
        <w:t xml:space="preserve"> &gt;=</w:t>
      </w:r>
      <w:r w:rsidRPr="00693120">
        <w:rPr>
          <w:rFonts w:ascii="Cambria" w:hAnsi="Cambria"/>
          <w:color w:val="FF0000"/>
          <w:sz w:val="26"/>
          <w:szCs w:val="26"/>
        </w:rPr>
        <w:t xml:space="preserve">: </w:t>
      </w:r>
      <w:r>
        <w:rPr>
          <w:rFonts w:ascii="Cambria" w:hAnsi="Cambria"/>
          <w:color w:val="002060"/>
          <w:sz w:val="26"/>
          <w:szCs w:val="26"/>
        </w:rPr>
        <w:t>Số tín chỉ đăng ký tối thiểu trong học kỳ</w:t>
      </w:r>
    </w:p>
    <w:p w14:paraId="759DDC5C" w14:textId="24D3FF8D" w:rsidR="00693120" w:rsidRPr="00696ADF" w:rsidRDefault="00693120" w:rsidP="00696ADF">
      <w:pPr>
        <w:pStyle w:val="ListParagraph"/>
        <w:numPr>
          <w:ilvl w:val="0"/>
          <w:numId w:val="38"/>
        </w:numPr>
        <w:rPr>
          <w:rFonts w:ascii="Cambria" w:hAnsi="Cambria"/>
          <w:color w:val="002060"/>
          <w:sz w:val="26"/>
          <w:szCs w:val="26"/>
        </w:rPr>
      </w:pPr>
      <w:r w:rsidRPr="00696ADF">
        <w:rPr>
          <w:rFonts w:ascii="Cambria" w:hAnsi="Cambria"/>
          <w:color w:val="FF0000"/>
          <w:sz w:val="26"/>
          <w:szCs w:val="26"/>
        </w:rPr>
        <w:t xml:space="preserve">Cấu hình này </w:t>
      </w:r>
      <w:r w:rsidR="00F351AA" w:rsidRPr="00F351AA">
        <w:rPr>
          <w:rFonts w:ascii="Cambria" w:hAnsi="Cambria"/>
          <w:b/>
          <w:color w:val="FF0000"/>
          <w:sz w:val="26"/>
          <w:szCs w:val="26"/>
        </w:rPr>
        <w:t>KHÔNG</w:t>
      </w:r>
      <w:r w:rsidRPr="00696ADF">
        <w:rPr>
          <w:rFonts w:ascii="Cambria" w:hAnsi="Cambria"/>
          <w:color w:val="FF0000"/>
          <w:sz w:val="26"/>
          <w:szCs w:val="26"/>
        </w:rPr>
        <w:t xml:space="preserve"> còn </w:t>
      </w:r>
      <w:r w:rsidR="005A21EB" w:rsidRPr="00696ADF">
        <w:rPr>
          <w:rFonts w:ascii="Cambria" w:hAnsi="Cambria"/>
          <w:color w:val="FF0000"/>
          <w:sz w:val="26"/>
          <w:szCs w:val="26"/>
        </w:rPr>
        <w:t>tác dụng</w:t>
      </w:r>
      <w:r w:rsidR="00875174" w:rsidRPr="00696ADF">
        <w:rPr>
          <w:rFonts w:ascii="Cambria" w:hAnsi="Cambria"/>
          <w:color w:val="FF0000"/>
          <w:sz w:val="26"/>
          <w:szCs w:val="26"/>
        </w:rPr>
        <w:t xml:space="preserve"> ở</w:t>
      </w:r>
      <w:r w:rsidRPr="00696ADF">
        <w:rPr>
          <w:rFonts w:ascii="Cambria" w:hAnsi="Cambria"/>
          <w:color w:val="FF0000"/>
          <w:sz w:val="26"/>
          <w:szCs w:val="26"/>
        </w:rPr>
        <w:t xml:space="preserve"> các phiên bản </w:t>
      </w:r>
      <w:r w:rsidR="00147409">
        <w:rPr>
          <w:rFonts w:ascii="Cambria" w:hAnsi="Cambria"/>
          <w:color w:val="FF0000"/>
          <w:sz w:val="26"/>
          <w:szCs w:val="26"/>
        </w:rPr>
        <w:t>1.1.0.21</w:t>
      </w:r>
      <w:r w:rsidR="00E429C3">
        <w:rPr>
          <w:rFonts w:ascii="Cambria" w:hAnsi="Cambria"/>
          <w:color w:val="FF0000"/>
          <w:sz w:val="26"/>
          <w:szCs w:val="26"/>
        </w:rPr>
        <w:t xml:space="preserve"> và </w:t>
      </w:r>
      <w:r w:rsidR="0086112D">
        <w:rPr>
          <w:rFonts w:ascii="Cambria" w:hAnsi="Cambria"/>
          <w:color w:val="FF0000"/>
          <w:sz w:val="26"/>
          <w:szCs w:val="26"/>
        </w:rPr>
        <w:t xml:space="preserve">đã </w:t>
      </w:r>
      <w:r w:rsidR="00E429C3">
        <w:rPr>
          <w:rFonts w:ascii="Cambria" w:hAnsi="Cambria"/>
          <w:color w:val="FF0000"/>
          <w:sz w:val="26"/>
          <w:szCs w:val="26"/>
        </w:rPr>
        <w:t>chuyển sang dùng cấu hình ở bước 4.</w:t>
      </w:r>
    </w:p>
    <w:p w14:paraId="68E9B46C" w14:textId="6E4D18E2" w:rsidR="009A2D22" w:rsidRPr="004075F6" w:rsidRDefault="00193100" w:rsidP="006A58BA">
      <w:pPr>
        <w:pStyle w:val="ListParagraph"/>
        <w:numPr>
          <w:ilvl w:val="1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Số tín chỉ đăng ký năm: Số tín chỉ đăng ký tối thiểu trong năm học.</w:t>
      </w:r>
    </w:p>
    <w:p w14:paraId="75ADF3E0" w14:textId="28DD5F59" w:rsidR="0008202C" w:rsidRPr="00643D69" w:rsidRDefault="0008202C" w:rsidP="006A58BA">
      <w:pPr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4F9FA143" wp14:editId="4E23386E">
            <wp:extent cx="6196965" cy="45535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3204" w14:textId="2C5BAB9C" w:rsidR="006A58BA" w:rsidRPr="007D30D2" w:rsidRDefault="001B381A" w:rsidP="006A58BA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>Hình</w:t>
      </w:r>
      <w:r w:rsidR="006A58BA"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: </w:t>
      </w:r>
      <w:r w:rsidR="006935B5">
        <w:rPr>
          <w:rFonts w:ascii="Cambria" w:hAnsi="Cambria"/>
          <w:i/>
          <w:color w:val="000000" w:themeColor="text1"/>
          <w:sz w:val="26"/>
          <w:szCs w:val="26"/>
        </w:rPr>
        <w:t>Thiết lập quy chế tín chỉ</w:t>
      </w:r>
    </w:p>
    <w:p w14:paraId="3A66C29E" w14:textId="3AB85945" w:rsidR="00976441" w:rsidRPr="00643D69" w:rsidRDefault="002E1D2F" w:rsidP="00976441">
      <w:pPr>
        <w:pStyle w:val="Heading2"/>
        <w:rPr>
          <w:rFonts w:ascii="Cambria" w:hAnsi="Cambria" w:cs="Times New Roman"/>
          <w:b/>
        </w:rPr>
      </w:pPr>
      <w:bookmarkStart w:id="3" w:name="_Toc34317261"/>
      <w:r>
        <w:rPr>
          <w:rFonts w:ascii="Cambria" w:hAnsi="Cambria" w:cs="Times New Roman"/>
          <w:b/>
        </w:rPr>
        <w:lastRenderedPageBreak/>
        <w:t>Thiết lậ</w:t>
      </w:r>
      <w:r w:rsidR="00EA6E48">
        <w:rPr>
          <w:rFonts w:ascii="Cambria" w:hAnsi="Cambria" w:cs="Times New Roman"/>
          <w:b/>
        </w:rPr>
        <w:t>p D</w:t>
      </w:r>
      <w:r>
        <w:rPr>
          <w:rFonts w:ascii="Cambria" w:hAnsi="Cambria" w:cs="Times New Roman"/>
          <w:b/>
        </w:rPr>
        <w:t>anh mục học bổng- Tiêu chuẩn xét học bổng</w:t>
      </w:r>
      <w:bookmarkEnd w:id="3"/>
    </w:p>
    <w:p w14:paraId="557C0C70" w14:textId="32CEF774" w:rsidR="00976441" w:rsidRDefault="00976441" w:rsidP="00976441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2C7310" w:rsidRPr="002C7310">
        <w:rPr>
          <w:rFonts w:ascii="Cambria" w:hAnsi="Cambria"/>
          <w:b/>
          <w:i/>
          <w:color w:val="C00000"/>
          <w:sz w:val="26"/>
          <w:szCs w:val="26"/>
        </w:rPr>
        <w:t>Quản lý đào tạo -&gt; Quy chế học vụ- khen thưởng-&gt; Danh mục học bổng</w:t>
      </w:r>
    </w:p>
    <w:p w14:paraId="3D2CFF06" w14:textId="3CBDC0A2" w:rsidR="00BA5899" w:rsidRPr="00643D69" w:rsidRDefault="00BA5899" w:rsidP="00A3274F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5693D693" wp14:editId="4DA32166">
            <wp:extent cx="5623058" cy="28930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4285" cy="28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1469" w14:textId="640D0EBD" w:rsidR="00976441" w:rsidRDefault="00976441" w:rsidP="00976441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3E5A3B">
        <w:rPr>
          <w:rFonts w:ascii="Cambria" w:hAnsi="Cambria"/>
          <w:i/>
          <w:color w:val="000000" w:themeColor="text1"/>
          <w:sz w:val="26"/>
          <w:szCs w:val="26"/>
        </w:rPr>
        <w:t>Danh mục học bổng</w:t>
      </w:r>
    </w:p>
    <w:p w14:paraId="11A51078" w14:textId="4BE238C2" w:rsidR="00B14145" w:rsidRDefault="00B14145" w:rsidP="00B14145">
      <w:pPr>
        <w:ind w:firstLine="720"/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Pr="002C7310">
        <w:rPr>
          <w:rFonts w:ascii="Cambria" w:hAnsi="Cambria"/>
          <w:b/>
          <w:i/>
          <w:color w:val="C00000"/>
          <w:sz w:val="26"/>
          <w:szCs w:val="26"/>
        </w:rPr>
        <w:t xml:space="preserve">Quản lý đào tạo -&gt; Quy chế học vụ- khen thưởng-&gt; </w:t>
      </w:r>
      <w:r w:rsidR="00D43346">
        <w:rPr>
          <w:rFonts w:ascii="Cambria" w:hAnsi="Cambria"/>
          <w:b/>
          <w:i/>
          <w:color w:val="C00000"/>
          <w:sz w:val="26"/>
          <w:szCs w:val="26"/>
        </w:rPr>
        <w:t>Tiêu chuẩn xét học bổng</w:t>
      </w:r>
    </w:p>
    <w:p w14:paraId="39F07F20" w14:textId="119CB604" w:rsidR="0008576D" w:rsidRPr="00643D69" w:rsidRDefault="00046A44" w:rsidP="00046A44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3FF65FC" wp14:editId="32C04394">
            <wp:extent cx="5377815" cy="4075655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3091" cy="407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7FE2" w14:textId="737BA264" w:rsidR="00B14145" w:rsidRPr="007D30D2" w:rsidRDefault="003C41AF" w:rsidP="00893596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>
        <w:rPr>
          <w:rFonts w:ascii="Cambria" w:hAnsi="Cambria"/>
          <w:i/>
          <w:color w:val="000000" w:themeColor="text1"/>
          <w:sz w:val="26"/>
          <w:szCs w:val="26"/>
        </w:rPr>
        <w:t>Tiêu chuẩn xét học bổng</w:t>
      </w:r>
    </w:p>
    <w:p w14:paraId="0579ACF5" w14:textId="1C497F58" w:rsidR="00976441" w:rsidRPr="00643D69" w:rsidRDefault="00F4318F" w:rsidP="00976441">
      <w:pPr>
        <w:pStyle w:val="ListParagraph"/>
        <w:numPr>
          <w:ilvl w:val="0"/>
          <w:numId w:val="31"/>
        </w:numPr>
        <w:jc w:val="both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Dựa vào quy chế để c</w:t>
      </w:r>
      <w:r w:rsidR="006966D3">
        <w:rPr>
          <w:rFonts w:ascii="Cambria" w:hAnsi="Cambria"/>
          <w:color w:val="002060"/>
          <w:sz w:val="26"/>
          <w:szCs w:val="26"/>
        </w:rPr>
        <w:t>ấu hình các tiêu chuẩn xét học bổ</w:t>
      </w:r>
      <w:r>
        <w:rPr>
          <w:rFonts w:ascii="Cambria" w:hAnsi="Cambria"/>
          <w:color w:val="002060"/>
          <w:sz w:val="26"/>
          <w:szCs w:val="26"/>
        </w:rPr>
        <w:t>ng cho phù hợp.</w:t>
      </w:r>
    </w:p>
    <w:p w14:paraId="7A61A3D3" w14:textId="494FDBE3" w:rsidR="00976441" w:rsidRPr="00643D69" w:rsidRDefault="00AE1B55" w:rsidP="00976441">
      <w:pPr>
        <w:pStyle w:val="Heading2"/>
        <w:rPr>
          <w:rFonts w:ascii="Cambria" w:hAnsi="Cambria" w:cs="Times New Roman"/>
          <w:b/>
        </w:rPr>
      </w:pPr>
      <w:bookmarkStart w:id="4" w:name="_Toc34317262"/>
      <w:r>
        <w:rPr>
          <w:rFonts w:ascii="Cambria" w:hAnsi="Cambria" w:cs="Times New Roman"/>
          <w:b/>
        </w:rPr>
        <w:t>Áp dụng quy chế đào tạo</w:t>
      </w:r>
      <w:bookmarkEnd w:id="4"/>
    </w:p>
    <w:p w14:paraId="08CC4582" w14:textId="7849AFCA" w:rsidR="00FF2115" w:rsidRDefault="009146E8" w:rsidP="00FF2115">
      <w:pPr>
        <w:pStyle w:val="ListParagraph"/>
        <w:numPr>
          <w:ilvl w:val="0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Mục đích của thao tác này dùng để</w:t>
      </w:r>
      <w:r w:rsidR="00722E58">
        <w:rPr>
          <w:rFonts w:ascii="Cambria" w:hAnsi="Cambria"/>
          <w:color w:val="002060"/>
          <w:sz w:val="26"/>
          <w:szCs w:val="26"/>
        </w:rPr>
        <w:t xml:space="preserve"> áp dụng quy chế đào tạo cho: Khóa- Bậc đào tạo- Loại đào tạo</w:t>
      </w:r>
      <w:r>
        <w:rPr>
          <w:rFonts w:ascii="Cambria" w:hAnsi="Cambria"/>
          <w:color w:val="002060"/>
          <w:sz w:val="26"/>
          <w:szCs w:val="26"/>
        </w:rPr>
        <w:t>.</w:t>
      </w:r>
    </w:p>
    <w:p w14:paraId="3E1DFAC1" w14:textId="545A68EE" w:rsidR="003D44BD" w:rsidRPr="00FF2115" w:rsidRDefault="003D44BD" w:rsidP="00FF2115">
      <w:pPr>
        <w:pStyle w:val="ListParagraph"/>
        <w:numPr>
          <w:ilvl w:val="0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Ví dụ: Khóa 2019 – Đại học- Chính quy- sẽ áp dụng Quy chế 234</w:t>
      </w:r>
    </w:p>
    <w:p w14:paraId="5FFCE527" w14:textId="534A7299" w:rsidR="00976441" w:rsidRDefault="00976441" w:rsidP="00976441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Quản lý đào tạo -&gt; Quy chế học vụ- khen thưởng-&gt; </w:t>
      </w:r>
      <w:r w:rsidR="00C46921">
        <w:rPr>
          <w:rFonts w:ascii="Cambria" w:hAnsi="Cambria"/>
          <w:b/>
          <w:i/>
          <w:color w:val="C00000"/>
          <w:sz w:val="26"/>
          <w:szCs w:val="26"/>
        </w:rPr>
        <w:t xml:space="preserve">Áp dụng quy chế </w:t>
      </w:r>
      <w:r w:rsidR="00A12802">
        <w:rPr>
          <w:rFonts w:ascii="Cambria" w:hAnsi="Cambria"/>
          <w:b/>
          <w:i/>
          <w:color w:val="C00000"/>
          <w:sz w:val="26"/>
          <w:szCs w:val="26"/>
        </w:rPr>
        <w:t>học vụ</w:t>
      </w:r>
    </w:p>
    <w:p w14:paraId="6A1B3551" w14:textId="5042A6D5" w:rsidR="00A12802" w:rsidRPr="00643D69" w:rsidRDefault="00A12802" w:rsidP="00A12802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071F22" wp14:editId="07BC4B17">
            <wp:extent cx="6196965" cy="413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22B4" w14:textId="1ADCFBBC" w:rsidR="00976441" w:rsidRPr="00096558" w:rsidRDefault="00976441" w:rsidP="00096558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A12802">
        <w:rPr>
          <w:rFonts w:ascii="Cambria" w:hAnsi="Cambria"/>
          <w:i/>
          <w:color w:val="000000" w:themeColor="text1"/>
          <w:sz w:val="26"/>
          <w:szCs w:val="26"/>
        </w:rPr>
        <w:t>Áp dụng quy chế học vụ</w:t>
      </w:r>
    </w:p>
    <w:p w14:paraId="22ED2652" w14:textId="4985AC3E" w:rsidR="00976441" w:rsidRPr="00643D69" w:rsidRDefault="001A0C8A" w:rsidP="00976441">
      <w:pPr>
        <w:pStyle w:val="Heading2"/>
        <w:rPr>
          <w:rFonts w:ascii="Cambria" w:hAnsi="Cambria" w:cs="Times New Roman"/>
          <w:b/>
        </w:rPr>
      </w:pPr>
      <w:bookmarkStart w:id="5" w:name="_Toc34317263"/>
      <w:r>
        <w:rPr>
          <w:rFonts w:ascii="Cambria" w:hAnsi="Cambria" w:cs="Times New Roman"/>
          <w:b/>
        </w:rPr>
        <w:t>Quy định số tín chỉ tối thiểu để xét học bổng</w:t>
      </w:r>
      <w:bookmarkEnd w:id="5"/>
    </w:p>
    <w:p w14:paraId="5DBC7369" w14:textId="5CF78985" w:rsidR="00413553" w:rsidRPr="00413553" w:rsidRDefault="00413553" w:rsidP="00413553">
      <w:pPr>
        <w:pStyle w:val="ListParagraph"/>
        <w:numPr>
          <w:ilvl w:val="0"/>
          <w:numId w:val="31"/>
        </w:numPr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Màn hình dùng để định nghĩa số tín chỉ tối thiểu xét học bổng sinh viên chi tiết cho: Cơ sở- Khóa học- Bậc đào tạo- Loại hình đào tạo</w:t>
      </w:r>
    </w:p>
    <w:p w14:paraId="045B7CFB" w14:textId="4140BDDC" w:rsidR="00976441" w:rsidRDefault="00976441" w:rsidP="00976441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 xml:space="preserve"> </w:t>
      </w: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2F5D61">
        <w:rPr>
          <w:rFonts w:ascii="Cambria" w:hAnsi="Cambria"/>
          <w:b/>
          <w:i/>
          <w:color w:val="C00000"/>
          <w:sz w:val="26"/>
          <w:szCs w:val="26"/>
        </w:rPr>
        <w:t>Danh mục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 -&gt; </w:t>
      </w:r>
      <w:r w:rsidR="002F5D61">
        <w:rPr>
          <w:rFonts w:ascii="Cambria" w:hAnsi="Cambria"/>
          <w:b/>
          <w:i/>
          <w:color w:val="C00000"/>
          <w:sz w:val="26"/>
          <w:szCs w:val="26"/>
        </w:rPr>
        <w:t xml:space="preserve">Đào tạo 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-&gt; </w:t>
      </w:r>
      <w:r w:rsidR="002F5D61">
        <w:rPr>
          <w:rFonts w:ascii="Cambria" w:hAnsi="Cambria"/>
          <w:b/>
          <w:i/>
          <w:color w:val="C00000"/>
          <w:sz w:val="26"/>
          <w:szCs w:val="26"/>
        </w:rPr>
        <w:t>Quy định khóa học- ngành đào tạo</w:t>
      </w:r>
    </w:p>
    <w:p w14:paraId="4AA7DD20" w14:textId="74A38513" w:rsidR="00AB6193" w:rsidRDefault="00AB6193" w:rsidP="00976441">
      <w:pPr>
        <w:pStyle w:val="ListParagraph"/>
        <w:numPr>
          <w:ilvl w:val="0"/>
          <w:numId w:val="31"/>
        </w:numPr>
        <w:jc w:val="both"/>
        <w:rPr>
          <w:rFonts w:ascii="Cambria" w:hAnsi="Cambria"/>
          <w:color w:val="00206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 xml:space="preserve">Các </w:t>
      </w:r>
      <w:r>
        <w:rPr>
          <w:rFonts w:ascii="Cambria" w:hAnsi="Cambria"/>
          <w:color w:val="002060"/>
          <w:sz w:val="26"/>
          <w:szCs w:val="26"/>
        </w:rPr>
        <w:t>lưu ý khi</w:t>
      </w:r>
      <w:r w:rsidRPr="00643D69">
        <w:rPr>
          <w:rFonts w:ascii="Cambria" w:hAnsi="Cambria"/>
          <w:color w:val="002060"/>
          <w:sz w:val="26"/>
          <w:szCs w:val="26"/>
        </w:rPr>
        <w:t xml:space="preserve"> thực hiệ</w:t>
      </w:r>
      <w:r>
        <w:rPr>
          <w:rFonts w:ascii="Cambria" w:hAnsi="Cambria"/>
          <w:color w:val="002060"/>
          <w:sz w:val="26"/>
          <w:szCs w:val="26"/>
        </w:rPr>
        <w:t>n:</w:t>
      </w:r>
    </w:p>
    <w:p w14:paraId="54BD138A" w14:textId="0BDC8F80" w:rsidR="00AB6193" w:rsidRDefault="008D6AEF" w:rsidP="00AB6193">
      <w:pPr>
        <w:pStyle w:val="ListParagraph"/>
        <w:numPr>
          <w:ilvl w:val="1"/>
          <w:numId w:val="31"/>
        </w:numPr>
        <w:jc w:val="both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Màn hình có khả năng định nghĩa số tín chỉ riêng cho từng học kỳ (?!)</w:t>
      </w:r>
      <w:r w:rsidR="006B7813">
        <w:rPr>
          <w:rFonts w:ascii="Cambria" w:hAnsi="Cambria"/>
          <w:color w:val="002060"/>
          <w:sz w:val="26"/>
          <w:szCs w:val="26"/>
        </w:rPr>
        <w:t xml:space="preserve"> Hiện tại Sao chép học kỳ báo lỗi -&gt; </w:t>
      </w:r>
      <w:r w:rsidR="006B7813" w:rsidRPr="00100512">
        <w:rPr>
          <w:rFonts w:ascii="Cambria" w:hAnsi="Cambria"/>
          <w:i/>
          <w:color w:val="002060"/>
          <w:sz w:val="26"/>
          <w:szCs w:val="26"/>
        </w:rPr>
        <w:t>Test lại sau</w:t>
      </w:r>
    </w:p>
    <w:p w14:paraId="5B267D5A" w14:textId="28FD2D7D" w:rsidR="008D6AEF" w:rsidRPr="00AB6193" w:rsidRDefault="008D6AEF" w:rsidP="00AB6193">
      <w:pPr>
        <w:pStyle w:val="ListParagraph"/>
        <w:numPr>
          <w:ilvl w:val="1"/>
          <w:numId w:val="31"/>
        </w:numPr>
        <w:jc w:val="both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Nếu để trống cột Học kỳ sẽ cấu hình cho tất cả học kỳ</w:t>
      </w:r>
    </w:p>
    <w:p w14:paraId="385BBA0B" w14:textId="29B88B6B" w:rsidR="009E0DBD" w:rsidRPr="00643D69" w:rsidRDefault="009E0DBD" w:rsidP="009E0DBD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7C94D42" wp14:editId="3247A28D">
            <wp:extent cx="6196965" cy="30391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698C" w14:textId="190FC9BB" w:rsidR="00976441" w:rsidRPr="007D30D2" w:rsidRDefault="00976441" w:rsidP="00976441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A453C1">
        <w:rPr>
          <w:rFonts w:ascii="Cambria" w:hAnsi="Cambria"/>
          <w:i/>
          <w:color w:val="000000" w:themeColor="text1"/>
          <w:sz w:val="26"/>
          <w:szCs w:val="26"/>
        </w:rPr>
        <w:t>Quy định khóa học ngành đào tạo</w:t>
      </w:r>
    </w:p>
    <w:p w14:paraId="6DFBFCF1" w14:textId="7B895214" w:rsidR="00976441" w:rsidRPr="00643D69" w:rsidRDefault="001A0C8A" w:rsidP="00976441">
      <w:pPr>
        <w:pStyle w:val="Heading2"/>
        <w:rPr>
          <w:rFonts w:ascii="Cambria" w:hAnsi="Cambria" w:cs="Times New Roman"/>
          <w:b/>
        </w:rPr>
      </w:pPr>
      <w:bookmarkStart w:id="6" w:name="_Toc34317264"/>
      <w:r>
        <w:rPr>
          <w:rFonts w:ascii="Cambria" w:hAnsi="Cambria" w:cs="Times New Roman"/>
          <w:b/>
        </w:rPr>
        <w:t>Tính điểm tổng kết học kỳ</w:t>
      </w:r>
      <w:bookmarkEnd w:id="6"/>
    </w:p>
    <w:p w14:paraId="7723A52E" w14:textId="43832FEB" w:rsidR="00976441" w:rsidRPr="001F5258" w:rsidRDefault="001F5258" w:rsidP="001F5258">
      <w:pPr>
        <w:pStyle w:val="ListParagraph"/>
        <w:numPr>
          <w:ilvl w:val="0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 xml:space="preserve">Tính điểm tổng kết học kỳ </w:t>
      </w:r>
      <w:proofErr w:type="gramStart"/>
      <w:r>
        <w:rPr>
          <w:rFonts w:ascii="Cambria" w:hAnsi="Cambria"/>
          <w:color w:val="002060"/>
          <w:sz w:val="26"/>
          <w:szCs w:val="26"/>
        </w:rPr>
        <w:t>theo</w:t>
      </w:r>
      <w:proofErr w:type="gramEnd"/>
      <w:r>
        <w:rPr>
          <w:rFonts w:ascii="Cambria" w:hAnsi="Cambria"/>
          <w:color w:val="002060"/>
          <w:sz w:val="26"/>
          <w:szCs w:val="26"/>
        </w:rPr>
        <w:t xml:space="preserve"> bậc</w:t>
      </w:r>
      <w:r w:rsidR="00976441" w:rsidRPr="001F5258">
        <w:rPr>
          <w:rFonts w:ascii="Cambria" w:hAnsi="Cambria"/>
          <w:color w:val="002060"/>
          <w:sz w:val="26"/>
          <w:szCs w:val="26"/>
        </w:rPr>
        <w:t>.</w:t>
      </w:r>
    </w:p>
    <w:p w14:paraId="2D84CAD3" w14:textId="2BA34FAD" w:rsidR="00976441" w:rsidRDefault="00976441" w:rsidP="00976441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 xml:space="preserve"> </w:t>
      </w: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006F2F">
        <w:rPr>
          <w:rFonts w:ascii="Cambria" w:hAnsi="Cambria"/>
          <w:b/>
          <w:i/>
          <w:color w:val="C00000"/>
          <w:sz w:val="26"/>
          <w:szCs w:val="26"/>
        </w:rPr>
        <w:t>Học vụ sinh viên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 -&gt; </w:t>
      </w:r>
      <w:r w:rsidR="00006F2F">
        <w:rPr>
          <w:rFonts w:ascii="Cambria" w:hAnsi="Cambria"/>
          <w:b/>
          <w:i/>
          <w:color w:val="C00000"/>
          <w:sz w:val="26"/>
          <w:szCs w:val="26"/>
        </w:rPr>
        <w:t>Quản lý tiến độ đào tạo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-&gt; </w:t>
      </w:r>
      <w:r w:rsidR="00006F2F">
        <w:rPr>
          <w:rFonts w:ascii="Cambria" w:hAnsi="Cambria"/>
          <w:b/>
          <w:i/>
          <w:color w:val="C00000"/>
          <w:sz w:val="26"/>
          <w:szCs w:val="26"/>
        </w:rPr>
        <w:t xml:space="preserve">Tổng kết học kỳ </w:t>
      </w:r>
      <w:proofErr w:type="gramStart"/>
      <w:r w:rsidR="00006F2F">
        <w:rPr>
          <w:rFonts w:ascii="Cambria" w:hAnsi="Cambria"/>
          <w:b/>
          <w:i/>
          <w:color w:val="C00000"/>
          <w:sz w:val="26"/>
          <w:szCs w:val="26"/>
        </w:rPr>
        <w:t>theo</w:t>
      </w:r>
      <w:proofErr w:type="gramEnd"/>
      <w:r w:rsidR="00006F2F">
        <w:rPr>
          <w:rFonts w:ascii="Cambria" w:hAnsi="Cambria"/>
          <w:b/>
          <w:i/>
          <w:color w:val="C00000"/>
          <w:sz w:val="26"/>
          <w:szCs w:val="26"/>
        </w:rPr>
        <w:t xml:space="preserve"> bậc</w:t>
      </w:r>
    </w:p>
    <w:p w14:paraId="33A09422" w14:textId="6B423FF7" w:rsidR="00A964C9" w:rsidRPr="00643D69" w:rsidRDefault="00A964C9" w:rsidP="00A964C9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679CE8E1" wp14:editId="4559309E">
            <wp:extent cx="6196965" cy="29387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D6E5" w14:textId="74580243" w:rsidR="00976441" w:rsidRPr="007D30D2" w:rsidRDefault="00976441" w:rsidP="00976441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B669FE">
        <w:rPr>
          <w:rFonts w:ascii="Cambria" w:hAnsi="Cambria"/>
          <w:i/>
          <w:color w:val="000000" w:themeColor="text1"/>
          <w:sz w:val="26"/>
          <w:szCs w:val="26"/>
        </w:rPr>
        <w:t xml:space="preserve">Tổng kết học kỳ </w:t>
      </w:r>
      <w:proofErr w:type="gramStart"/>
      <w:r w:rsidR="00B669FE">
        <w:rPr>
          <w:rFonts w:ascii="Cambria" w:hAnsi="Cambria"/>
          <w:i/>
          <w:color w:val="000000" w:themeColor="text1"/>
          <w:sz w:val="26"/>
          <w:szCs w:val="26"/>
        </w:rPr>
        <w:t>theo</w:t>
      </w:r>
      <w:proofErr w:type="gramEnd"/>
      <w:r w:rsidR="00B669FE">
        <w:rPr>
          <w:rFonts w:ascii="Cambria" w:hAnsi="Cambria"/>
          <w:i/>
          <w:color w:val="000000" w:themeColor="text1"/>
          <w:sz w:val="26"/>
          <w:szCs w:val="26"/>
        </w:rPr>
        <w:t xml:space="preserve"> bậc</w:t>
      </w:r>
    </w:p>
    <w:p w14:paraId="0CBD6BE4" w14:textId="261B0EE5" w:rsidR="00976441" w:rsidRPr="00643D69" w:rsidRDefault="00F4186B" w:rsidP="00976441">
      <w:pPr>
        <w:pStyle w:val="Heading2"/>
        <w:rPr>
          <w:rFonts w:ascii="Cambria" w:hAnsi="Cambria" w:cs="Times New Roman"/>
          <w:b/>
        </w:rPr>
      </w:pPr>
      <w:bookmarkStart w:id="7" w:name="_Toc34317265"/>
      <w:r>
        <w:rPr>
          <w:rFonts w:ascii="Cambria" w:hAnsi="Cambria" w:cs="Times New Roman"/>
          <w:b/>
        </w:rPr>
        <w:t>Nhập điểm rèn luyện</w:t>
      </w:r>
      <w:bookmarkEnd w:id="7"/>
    </w:p>
    <w:p w14:paraId="59E0D2CF" w14:textId="2C571D45" w:rsidR="00976441" w:rsidRPr="00643D69" w:rsidRDefault="006D7666" w:rsidP="00976441">
      <w:pPr>
        <w:pStyle w:val="ListParagraph"/>
        <w:numPr>
          <w:ilvl w:val="0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Nhập điểm rèn luyện cho sinh viên trước khi xét học bổng</w:t>
      </w:r>
      <w:r w:rsidR="00876920">
        <w:rPr>
          <w:rFonts w:ascii="Cambria" w:hAnsi="Cambria"/>
          <w:color w:val="002060"/>
          <w:sz w:val="26"/>
          <w:szCs w:val="26"/>
        </w:rPr>
        <w:t xml:space="preserve">. </w:t>
      </w:r>
    </w:p>
    <w:p w14:paraId="49C8C976" w14:textId="582BC9BA" w:rsidR="002C284B" w:rsidRDefault="00976441" w:rsidP="002C284B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lastRenderedPageBreak/>
        <w:t xml:space="preserve"> </w:t>
      </w: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2C284B">
        <w:rPr>
          <w:rFonts w:ascii="Cambria" w:hAnsi="Cambria"/>
          <w:b/>
          <w:i/>
          <w:color w:val="C00000"/>
          <w:sz w:val="26"/>
          <w:szCs w:val="26"/>
        </w:rPr>
        <w:t>Học vụ sinh viên</w:t>
      </w:r>
      <w:r w:rsidR="002C284B" w:rsidRPr="0058672A">
        <w:rPr>
          <w:rFonts w:ascii="Cambria" w:hAnsi="Cambria"/>
          <w:b/>
          <w:i/>
          <w:color w:val="C00000"/>
          <w:sz w:val="26"/>
          <w:szCs w:val="26"/>
        </w:rPr>
        <w:t xml:space="preserve"> -&gt; </w:t>
      </w:r>
      <w:r w:rsidR="002C284B">
        <w:rPr>
          <w:rFonts w:ascii="Cambria" w:hAnsi="Cambria"/>
          <w:b/>
          <w:i/>
          <w:color w:val="C00000"/>
          <w:sz w:val="26"/>
          <w:szCs w:val="26"/>
        </w:rPr>
        <w:t>Quản lý chuyên cầ</w:t>
      </w:r>
      <w:r w:rsidR="005218AD">
        <w:rPr>
          <w:rFonts w:ascii="Cambria" w:hAnsi="Cambria"/>
          <w:b/>
          <w:i/>
          <w:color w:val="C00000"/>
          <w:sz w:val="26"/>
          <w:szCs w:val="26"/>
        </w:rPr>
        <w:t xml:space="preserve">n- </w:t>
      </w:r>
      <w:r w:rsidR="002C284B">
        <w:rPr>
          <w:rFonts w:ascii="Cambria" w:hAnsi="Cambria"/>
          <w:b/>
          <w:i/>
          <w:color w:val="C00000"/>
          <w:sz w:val="26"/>
          <w:szCs w:val="26"/>
        </w:rPr>
        <w:t>rèn luyện-&gt; Nhập điểm rèn luyện sinh viên- CT</w:t>
      </w:r>
      <w:r w:rsidR="002F0971">
        <w:rPr>
          <w:rFonts w:ascii="Cambria" w:hAnsi="Cambria"/>
          <w:b/>
          <w:i/>
          <w:color w:val="C00000"/>
          <w:sz w:val="26"/>
          <w:szCs w:val="26"/>
        </w:rPr>
        <w:t xml:space="preserve"> </w:t>
      </w:r>
      <w:r w:rsidR="002C284B">
        <w:rPr>
          <w:rFonts w:ascii="Cambria" w:hAnsi="Cambria"/>
          <w:b/>
          <w:i/>
          <w:color w:val="C00000"/>
          <w:sz w:val="26"/>
          <w:szCs w:val="26"/>
        </w:rPr>
        <w:t>HSSV</w:t>
      </w:r>
    </w:p>
    <w:p w14:paraId="2E0CD7D9" w14:textId="474A2290" w:rsidR="001D5748" w:rsidRPr="00753CB2" w:rsidRDefault="00753CB2" w:rsidP="00753CB2">
      <w:pPr>
        <w:pStyle w:val="ListParagraph"/>
        <w:numPr>
          <w:ilvl w:val="0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 w:rsidRPr="00496140">
        <w:rPr>
          <w:rFonts w:ascii="Cambria" w:hAnsi="Cambria"/>
          <w:color w:val="C00000"/>
          <w:sz w:val="26"/>
          <w:szCs w:val="26"/>
        </w:rPr>
        <w:t xml:space="preserve">Lưu ý: </w:t>
      </w:r>
      <w:r w:rsidR="007F1763">
        <w:rPr>
          <w:rFonts w:ascii="Cambria" w:hAnsi="Cambria"/>
          <w:color w:val="002060"/>
          <w:sz w:val="26"/>
          <w:szCs w:val="26"/>
        </w:rPr>
        <w:t>KHÔNG</w:t>
      </w:r>
      <w:r w:rsidRPr="00753CB2">
        <w:rPr>
          <w:rFonts w:ascii="Cambria" w:hAnsi="Cambria"/>
          <w:color w:val="002060"/>
          <w:sz w:val="26"/>
          <w:szCs w:val="26"/>
        </w:rPr>
        <w:t xml:space="preserve"> cần khóa điểm rèn luyện khi xét học bổng</w:t>
      </w:r>
      <w:r w:rsidR="00E323A7">
        <w:rPr>
          <w:rFonts w:ascii="Cambria" w:hAnsi="Cambria"/>
          <w:color w:val="002060"/>
          <w:sz w:val="26"/>
          <w:szCs w:val="26"/>
        </w:rPr>
        <w:t>.</w:t>
      </w:r>
    </w:p>
    <w:p w14:paraId="00A53BF8" w14:textId="66F1C28D" w:rsidR="00E201F7" w:rsidRPr="00643D69" w:rsidRDefault="00E201F7" w:rsidP="002C284B">
      <w:pPr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63C17C07" wp14:editId="79CC8E13">
            <wp:extent cx="6196965" cy="292544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7BBD" w14:textId="7A454E3D" w:rsidR="00976441" w:rsidRPr="007D30D2" w:rsidRDefault="00976441" w:rsidP="002C284B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9E3B32">
        <w:rPr>
          <w:rFonts w:ascii="Cambria" w:hAnsi="Cambria"/>
          <w:i/>
          <w:color w:val="000000" w:themeColor="text1"/>
          <w:sz w:val="26"/>
          <w:szCs w:val="26"/>
        </w:rPr>
        <w:t>Nhập điểm rèn luyện</w:t>
      </w:r>
    </w:p>
    <w:p w14:paraId="215A7D15" w14:textId="4439C5BB" w:rsidR="00F4186B" w:rsidRPr="00643D69" w:rsidRDefault="00F4186B" w:rsidP="00F4186B">
      <w:pPr>
        <w:pStyle w:val="Heading2"/>
        <w:rPr>
          <w:rFonts w:ascii="Cambria" w:hAnsi="Cambria" w:cs="Times New Roman"/>
          <w:b/>
        </w:rPr>
      </w:pPr>
      <w:bookmarkStart w:id="8" w:name="_Toc34317266"/>
      <w:r>
        <w:rPr>
          <w:rFonts w:ascii="Cambria" w:hAnsi="Cambria" w:cs="Times New Roman"/>
          <w:b/>
        </w:rPr>
        <w:t>Phân môn tự động</w:t>
      </w:r>
      <w:r w:rsidR="00080957">
        <w:rPr>
          <w:rFonts w:ascii="Cambria" w:hAnsi="Cambria" w:cs="Times New Roman"/>
          <w:b/>
        </w:rPr>
        <w:t xml:space="preserve"> (nếu có)</w:t>
      </w:r>
      <w:bookmarkEnd w:id="8"/>
    </w:p>
    <w:p w14:paraId="277D41F5" w14:textId="0FCB9BE9" w:rsidR="00F4186B" w:rsidRPr="00643D69" w:rsidRDefault="00B2174C" w:rsidP="00F4186B">
      <w:pPr>
        <w:pStyle w:val="ListParagraph"/>
        <w:numPr>
          <w:ilvl w:val="0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Dùng cho các trường sử dụng phân môn khi xét học bổng.</w:t>
      </w:r>
    </w:p>
    <w:p w14:paraId="0B582621" w14:textId="3E1F60C6" w:rsidR="00F4186B" w:rsidRDefault="00F4186B" w:rsidP="00F4186B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 xml:space="preserve"> </w:t>
      </w: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 w:rsidR="004F5DD2">
        <w:rPr>
          <w:rFonts w:ascii="Cambria" w:hAnsi="Cambria"/>
          <w:b/>
          <w:i/>
          <w:color w:val="C00000"/>
          <w:sz w:val="26"/>
          <w:szCs w:val="26"/>
        </w:rPr>
        <w:t>Quản lý đào tạo -&gt; Quản lý chương trình khung</w:t>
      </w:r>
      <w:r w:rsidRPr="0058672A">
        <w:rPr>
          <w:rFonts w:ascii="Cambria" w:hAnsi="Cambria"/>
          <w:b/>
          <w:i/>
          <w:color w:val="C00000"/>
          <w:sz w:val="26"/>
          <w:szCs w:val="26"/>
        </w:rPr>
        <w:t xml:space="preserve"> </w:t>
      </w:r>
      <w:r w:rsidR="004F5DD2">
        <w:rPr>
          <w:rFonts w:ascii="Cambria" w:hAnsi="Cambria"/>
          <w:b/>
          <w:i/>
          <w:color w:val="C00000"/>
          <w:sz w:val="26"/>
          <w:szCs w:val="26"/>
        </w:rPr>
        <w:t>-&gt; Phân môn tự động</w:t>
      </w:r>
    </w:p>
    <w:p w14:paraId="094FB6C9" w14:textId="5D0D36FB" w:rsidR="004B43FA" w:rsidRPr="00643D69" w:rsidRDefault="004B43FA" w:rsidP="004B43FA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5F03104D" wp14:editId="0178E25B">
            <wp:extent cx="6196965" cy="29387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027C" w14:textId="77777777" w:rsidR="002B66B7" w:rsidRDefault="00F4186B" w:rsidP="00C5743C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A60268">
        <w:rPr>
          <w:rFonts w:ascii="Cambria" w:hAnsi="Cambria"/>
          <w:i/>
          <w:color w:val="000000" w:themeColor="text1"/>
          <w:sz w:val="26"/>
          <w:szCs w:val="26"/>
        </w:rPr>
        <w:t>Phân môn tự động</w:t>
      </w:r>
    </w:p>
    <w:p w14:paraId="2EFDCE45" w14:textId="4E901E02" w:rsidR="002B66B7" w:rsidRPr="008E4136" w:rsidRDefault="002B66B7" w:rsidP="008E4136">
      <w:pPr>
        <w:pStyle w:val="Heading2"/>
        <w:rPr>
          <w:rFonts w:ascii="Cambria" w:hAnsi="Cambria" w:cs="Times New Roman"/>
          <w:b/>
        </w:rPr>
      </w:pPr>
      <w:bookmarkStart w:id="9" w:name="_Toc34317267"/>
      <w:r>
        <w:rPr>
          <w:rFonts w:ascii="Cambria" w:hAnsi="Cambria" w:cs="Times New Roman"/>
          <w:b/>
        </w:rPr>
        <w:lastRenderedPageBreak/>
        <w:t>Xét học bổng</w:t>
      </w:r>
      <w:bookmarkEnd w:id="9"/>
    </w:p>
    <w:p w14:paraId="59DEF24D" w14:textId="193BC589" w:rsidR="002B66B7" w:rsidRDefault="002B66B7" w:rsidP="002B66B7">
      <w:pPr>
        <w:rPr>
          <w:rFonts w:ascii="Cambria" w:hAnsi="Cambria"/>
          <w:b/>
          <w:i/>
          <w:color w:val="C00000"/>
          <w:sz w:val="26"/>
          <w:szCs w:val="26"/>
        </w:rPr>
      </w:pPr>
      <w:r w:rsidRPr="00643D69">
        <w:rPr>
          <w:rFonts w:ascii="Cambria" w:hAnsi="Cambria"/>
          <w:color w:val="002060"/>
          <w:sz w:val="26"/>
          <w:szCs w:val="26"/>
        </w:rPr>
        <w:t xml:space="preserve"> </w:t>
      </w:r>
      <w:r w:rsidRPr="00643D69">
        <w:rPr>
          <w:rFonts w:ascii="Cambria" w:hAnsi="Cambria"/>
          <w:color w:val="002060"/>
          <w:sz w:val="26"/>
          <w:szCs w:val="26"/>
        </w:rPr>
        <w:tab/>
      </w:r>
      <w:r w:rsidRPr="00643D69">
        <w:rPr>
          <w:rFonts w:ascii="Cambria" w:hAnsi="Cambria"/>
          <w:b/>
          <w:color w:val="002060"/>
          <w:sz w:val="26"/>
          <w:szCs w:val="26"/>
          <w:u w:val="single"/>
        </w:rPr>
        <w:t>Đường dẫn</w:t>
      </w:r>
      <w:r w:rsidRPr="00643D69">
        <w:rPr>
          <w:rFonts w:ascii="Cambria" w:hAnsi="Cambria"/>
          <w:b/>
          <w:color w:val="002060"/>
          <w:sz w:val="26"/>
          <w:szCs w:val="26"/>
        </w:rPr>
        <w:t xml:space="preserve">: </w:t>
      </w:r>
      <w:r>
        <w:rPr>
          <w:rFonts w:ascii="Cambria" w:hAnsi="Cambria"/>
          <w:b/>
          <w:i/>
          <w:color w:val="C00000"/>
          <w:sz w:val="26"/>
          <w:szCs w:val="26"/>
        </w:rPr>
        <w:t xml:space="preserve">Học vụ sinh viên -&gt; Quản lý học bổng danh hiệu -&gt; Xét học bổng </w:t>
      </w:r>
      <w:proofErr w:type="gramStart"/>
      <w:r>
        <w:rPr>
          <w:rFonts w:ascii="Cambria" w:hAnsi="Cambria"/>
          <w:b/>
          <w:i/>
          <w:color w:val="C00000"/>
          <w:sz w:val="26"/>
          <w:szCs w:val="26"/>
        </w:rPr>
        <w:t>theo</w:t>
      </w:r>
      <w:proofErr w:type="gramEnd"/>
      <w:r>
        <w:rPr>
          <w:rFonts w:ascii="Cambria" w:hAnsi="Cambria"/>
          <w:b/>
          <w:i/>
          <w:color w:val="C00000"/>
          <w:sz w:val="26"/>
          <w:szCs w:val="26"/>
        </w:rPr>
        <w:t xml:space="preserve"> đợt</w:t>
      </w:r>
    </w:p>
    <w:p w14:paraId="0EF8A365" w14:textId="08E183BE" w:rsidR="002D7714" w:rsidRPr="00D95DFD" w:rsidRDefault="002D5738" w:rsidP="002B66B7">
      <w:pPr>
        <w:pStyle w:val="ListParagraph"/>
        <w:numPr>
          <w:ilvl w:val="0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Các l</w:t>
      </w:r>
      <w:r w:rsidR="007555BF" w:rsidRPr="002D0A27">
        <w:rPr>
          <w:rFonts w:ascii="Cambria" w:hAnsi="Cambria"/>
          <w:color w:val="002060"/>
          <w:sz w:val="26"/>
          <w:szCs w:val="26"/>
        </w:rPr>
        <w:t>ưu ý khi thao tác</w:t>
      </w:r>
      <w:r w:rsidR="000A007A">
        <w:rPr>
          <w:rFonts w:ascii="Cambria" w:hAnsi="Cambria"/>
          <w:color w:val="002060"/>
          <w:sz w:val="26"/>
          <w:szCs w:val="26"/>
        </w:rPr>
        <w:t>:</w:t>
      </w:r>
    </w:p>
    <w:p w14:paraId="24ECFE36" w14:textId="31EAD653" w:rsidR="00D95DFD" w:rsidRPr="00047129" w:rsidRDefault="00D95DFD" w:rsidP="00D95DFD">
      <w:pPr>
        <w:pStyle w:val="ListParagraph"/>
        <w:numPr>
          <w:ilvl w:val="1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 xml:space="preserve">Khi xuất hiện thông báo “Không tìm thấy dữ liệu” thì có thể do </w:t>
      </w:r>
      <w:r w:rsidRPr="00047129">
        <w:rPr>
          <w:rFonts w:ascii="Cambria" w:hAnsi="Cambria"/>
          <w:b/>
          <w:color w:val="002060"/>
          <w:sz w:val="26"/>
          <w:szCs w:val="26"/>
        </w:rPr>
        <w:t>KHÔNG</w:t>
      </w:r>
      <w:r>
        <w:rPr>
          <w:rFonts w:ascii="Cambria" w:hAnsi="Cambria"/>
          <w:color w:val="002060"/>
          <w:sz w:val="26"/>
          <w:szCs w:val="26"/>
        </w:rPr>
        <w:t xml:space="preserve"> có sinh viên nào đạt điều kiện học bổng hoặc thiếu các bước cấ</w:t>
      </w:r>
      <w:r w:rsidR="006825C1">
        <w:rPr>
          <w:rFonts w:ascii="Cambria" w:hAnsi="Cambria"/>
          <w:color w:val="002060"/>
          <w:sz w:val="26"/>
          <w:szCs w:val="26"/>
        </w:rPr>
        <w:t>u hình</w:t>
      </w:r>
      <w:r>
        <w:rPr>
          <w:rFonts w:ascii="Cambria" w:hAnsi="Cambria"/>
          <w:color w:val="002060"/>
          <w:sz w:val="26"/>
          <w:szCs w:val="26"/>
        </w:rPr>
        <w:t>.</w:t>
      </w:r>
    </w:p>
    <w:p w14:paraId="5717CFA8" w14:textId="0FC35850" w:rsidR="00047129" w:rsidRPr="00047129" w:rsidRDefault="00047129" w:rsidP="00047129">
      <w:pPr>
        <w:pStyle w:val="ListParagraph"/>
        <w:numPr>
          <w:ilvl w:val="1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Sau khi chọn điều kiện tìm, chọn nút “Xét học bổng” để</w:t>
      </w:r>
      <w:r w:rsidR="000B2161">
        <w:rPr>
          <w:rFonts w:ascii="Cambria" w:hAnsi="Cambria"/>
          <w:color w:val="002060"/>
          <w:sz w:val="26"/>
          <w:szCs w:val="26"/>
        </w:rPr>
        <w:t xml:space="preserve"> xét học bổng.</w:t>
      </w:r>
    </w:p>
    <w:p w14:paraId="031436CF" w14:textId="247A0683" w:rsidR="00DB6817" w:rsidRPr="00AD4DD8" w:rsidRDefault="002D7714" w:rsidP="002D7714">
      <w:pPr>
        <w:pStyle w:val="ListParagraph"/>
        <w:numPr>
          <w:ilvl w:val="1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 w:rsidRPr="009866B8">
        <w:rPr>
          <w:rFonts w:ascii="Cambria" w:hAnsi="Cambria"/>
          <w:b/>
          <w:color w:val="002060"/>
          <w:sz w:val="26"/>
          <w:szCs w:val="26"/>
        </w:rPr>
        <w:t>Tín chỉ</w:t>
      </w:r>
      <w:r>
        <w:rPr>
          <w:rFonts w:ascii="Cambria" w:hAnsi="Cambria"/>
          <w:color w:val="002060"/>
          <w:sz w:val="26"/>
          <w:szCs w:val="26"/>
        </w:rPr>
        <w:t xml:space="preserve"> hay </w:t>
      </w:r>
      <w:r w:rsidRPr="009866B8">
        <w:rPr>
          <w:rFonts w:ascii="Cambria" w:hAnsi="Cambria"/>
          <w:b/>
          <w:color w:val="002060"/>
          <w:sz w:val="26"/>
          <w:szCs w:val="26"/>
        </w:rPr>
        <w:t>Niên chế</w:t>
      </w:r>
      <w:r>
        <w:rPr>
          <w:rFonts w:ascii="Cambria" w:hAnsi="Cambria"/>
          <w:color w:val="002060"/>
          <w:sz w:val="26"/>
          <w:szCs w:val="26"/>
        </w:rPr>
        <w:t xml:space="preserve">: xác định xét học bổng cho hình thức Tín chỉ hay </w:t>
      </w:r>
      <w:r w:rsidRPr="00AD4DD8">
        <w:rPr>
          <w:rFonts w:ascii="Cambria" w:hAnsi="Cambria"/>
          <w:color w:val="002060"/>
          <w:sz w:val="26"/>
          <w:szCs w:val="26"/>
        </w:rPr>
        <w:t>Niên chế</w:t>
      </w:r>
      <w:r w:rsidR="0074238A" w:rsidRPr="00AD4DD8">
        <w:rPr>
          <w:rFonts w:ascii="Cambria" w:hAnsi="Cambria"/>
          <w:color w:val="002060"/>
          <w:sz w:val="26"/>
          <w:szCs w:val="26"/>
        </w:rPr>
        <w:t>.</w:t>
      </w:r>
    </w:p>
    <w:p w14:paraId="2C620AC6" w14:textId="112C18EC" w:rsidR="00E85D7C" w:rsidRPr="000A0B86" w:rsidRDefault="00E85D7C" w:rsidP="002D7714">
      <w:pPr>
        <w:pStyle w:val="ListParagraph"/>
        <w:numPr>
          <w:ilvl w:val="1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 w:rsidRPr="00AD4DD8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Sử dụng cấu hình </w:t>
      </w:r>
      <w:r w:rsidRPr="00AD4DD8">
        <w:rPr>
          <w:rFonts w:ascii="Cambria" w:hAnsi="Cambria" w:cs="Tahoma"/>
          <w:b/>
          <w:color w:val="003F59"/>
          <w:sz w:val="26"/>
          <w:szCs w:val="26"/>
          <w:shd w:val="clear" w:color="auto" w:fill="FFFFFF"/>
        </w:rPr>
        <w:t>IS_SHOW_FAIL_SCHOLARSHIP</w:t>
      </w:r>
      <w:r w:rsidR="00AD4DD8" w:rsidRPr="00AD4DD8">
        <w:rPr>
          <w:rFonts w:ascii="Cambria" w:hAnsi="Cambria" w:cs="Tahoma"/>
          <w:b/>
          <w:color w:val="003F59"/>
          <w:sz w:val="26"/>
          <w:szCs w:val="26"/>
          <w:shd w:val="clear" w:color="auto" w:fill="FFFFFF"/>
        </w:rPr>
        <w:t xml:space="preserve">=1 </w:t>
      </w:r>
      <w:r w:rsidRPr="00AD4DD8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nếu trường muốn </w:t>
      </w:r>
      <w:r w:rsidR="00162BB0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>hiển thị</w:t>
      </w:r>
      <w:r w:rsidRPr="00AD4DD8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 danh sách thí sinh không đủ điều kiện học bổng.</w:t>
      </w:r>
    </w:p>
    <w:p w14:paraId="3241AC5A" w14:textId="64A89277" w:rsidR="000A0B86" w:rsidRPr="00AD4DD8" w:rsidRDefault="000A0B86" w:rsidP="002D7714">
      <w:pPr>
        <w:pStyle w:val="ListParagraph"/>
        <w:numPr>
          <w:ilvl w:val="1"/>
          <w:numId w:val="31"/>
        </w:numPr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Sau khi cấu hình đầy đủ và xét nhưng vẫn báo </w:t>
      </w:r>
      <w:r w:rsidRPr="00FB6072">
        <w:rPr>
          <w:rFonts w:ascii="Cambria" w:hAnsi="Cambria" w:cs="Tahoma"/>
          <w:i/>
          <w:color w:val="C00000"/>
          <w:sz w:val="26"/>
          <w:szCs w:val="26"/>
          <w:shd w:val="clear" w:color="auto" w:fill="FFFFFF"/>
        </w:rPr>
        <w:t>“Không tìm thấy dữ liệu”</w:t>
      </w:r>
      <w:r>
        <w:rPr>
          <w:rFonts w:ascii="Cambria" w:hAnsi="Cambria" w:cs="Tahoma"/>
          <w:i/>
          <w:color w:val="003F59"/>
          <w:sz w:val="26"/>
          <w:szCs w:val="26"/>
          <w:shd w:val="clear" w:color="auto" w:fill="FFFFFF"/>
        </w:rPr>
        <w:t>,</w:t>
      </w:r>
      <w:r>
        <w:rPr>
          <w:rFonts w:ascii="Cambria" w:hAnsi="Cambria" w:cs="Tahoma"/>
          <w:i/>
          <w:color w:val="003F59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thử tắt mở lại phần mềm </w:t>
      </w:r>
      <w:r w:rsidR="00744822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>(</w:t>
      </w:r>
      <w:r>
        <w:rPr>
          <w:rFonts w:ascii="Cambria" w:hAnsi="Cambria" w:cs="Tahoma"/>
          <w:color w:val="003F59"/>
          <w:sz w:val="26"/>
          <w:szCs w:val="26"/>
          <w:shd w:val="clear" w:color="auto" w:fill="FFFFFF"/>
        </w:rPr>
        <w:t>để</w:t>
      </w:r>
      <w:r w:rsidR="00FB6072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 làm mới</w:t>
      </w:r>
      <w:r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 cache</w:t>
      </w:r>
      <w:r w:rsidR="00744822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>) rồi thử lạ</w:t>
      </w:r>
      <w:r w:rsidR="008140EE">
        <w:rPr>
          <w:rFonts w:ascii="Cambria" w:hAnsi="Cambria" w:cs="Tahoma"/>
          <w:color w:val="003F59"/>
          <w:sz w:val="26"/>
          <w:szCs w:val="26"/>
          <w:shd w:val="clear" w:color="auto" w:fill="FFFFFF"/>
        </w:rPr>
        <w:t>i</w:t>
      </w:r>
      <w:r>
        <w:rPr>
          <w:rFonts w:ascii="Cambria" w:hAnsi="Cambria" w:cs="Tahoma"/>
          <w:color w:val="003F59"/>
          <w:sz w:val="26"/>
          <w:szCs w:val="26"/>
          <w:shd w:val="clear" w:color="auto" w:fill="FFFFFF"/>
        </w:rPr>
        <w:t xml:space="preserve">. </w:t>
      </w:r>
    </w:p>
    <w:p w14:paraId="59024784" w14:textId="6606ABF1" w:rsidR="002B66B7" w:rsidRPr="00643D69" w:rsidRDefault="007D5619" w:rsidP="002B66B7">
      <w:pPr>
        <w:jc w:val="center"/>
        <w:rPr>
          <w:rFonts w:ascii="Cambria" w:hAnsi="Cambria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28FF2C45" wp14:editId="288D7A16">
            <wp:extent cx="6196965" cy="17862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8119" w14:textId="42A71D28" w:rsidR="002B66B7" w:rsidRDefault="002B66B7" w:rsidP="002B66B7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7D30D2">
        <w:rPr>
          <w:rFonts w:ascii="Cambria" w:hAnsi="Cambria"/>
          <w:i/>
          <w:color w:val="000000" w:themeColor="text1"/>
          <w:sz w:val="26"/>
          <w:szCs w:val="26"/>
        </w:rPr>
        <w:t xml:space="preserve">Hình: </w:t>
      </w:r>
      <w:r w:rsidR="007D5619">
        <w:rPr>
          <w:rFonts w:ascii="Cambria" w:hAnsi="Cambria"/>
          <w:i/>
          <w:color w:val="000000" w:themeColor="text1"/>
          <w:sz w:val="26"/>
          <w:szCs w:val="26"/>
        </w:rPr>
        <w:t xml:space="preserve">Xét học bổng </w:t>
      </w:r>
      <w:proofErr w:type="gramStart"/>
      <w:r w:rsidR="007D5619">
        <w:rPr>
          <w:rFonts w:ascii="Cambria" w:hAnsi="Cambria"/>
          <w:i/>
          <w:color w:val="000000" w:themeColor="text1"/>
          <w:sz w:val="26"/>
          <w:szCs w:val="26"/>
        </w:rPr>
        <w:t>theo</w:t>
      </w:r>
      <w:proofErr w:type="gramEnd"/>
      <w:r w:rsidR="007D5619">
        <w:rPr>
          <w:rFonts w:ascii="Cambria" w:hAnsi="Cambria"/>
          <w:i/>
          <w:color w:val="000000" w:themeColor="text1"/>
          <w:sz w:val="26"/>
          <w:szCs w:val="26"/>
        </w:rPr>
        <w:t xml:space="preserve"> đợt</w:t>
      </w:r>
    </w:p>
    <w:p w14:paraId="542CF1D2" w14:textId="6E473998" w:rsidR="00F809A2" w:rsidRPr="00C5743C" w:rsidRDefault="00F809A2" w:rsidP="00C5743C">
      <w:pPr>
        <w:jc w:val="center"/>
        <w:rPr>
          <w:rFonts w:ascii="Cambria" w:hAnsi="Cambria"/>
          <w:i/>
          <w:color w:val="000000" w:themeColor="text1"/>
          <w:sz w:val="26"/>
          <w:szCs w:val="26"/>
        </w:rPr>
      </w:pPr>
      <w:r w:rsidRPr="00C5743C">
        <w:rPr>
          <w:rFonts w:ascii="Cambria" w:hAnsi="Cambria" w:cs="Times New Roman"/>
          <w:b/>
        </w:rPr>
        <w:br w:type="page"/>
      </w:r>
    </w:p>
    <w:p w14:paraId="385278E1" w14:textId="454A730F" w:rsidR="00BA58E9" w:rsidRPr="00643D69" w:rsidRDefault="00A07F99" w:rsidP="00A07F99">
      <w:pPr>
        <w:pStyle w:val="Heading1"/>
        <w:numPr>
          <w:ilvl w:val="0"/>
          <w:numId w:val="14"/>
        </w:numPr>
        <w:jc w:val="center"/>
        <w:rPr>
          <w:rFonts w:ascii="Cambria" w:hAnsi="Cambria" w:cs="Times New Roman"/>
          <w:b/>
        </w:rPr>
      </w:pPr>
      <w:bookmarkStart w:id="10" w:name="_Toc34317268"/>
      <w:r w:rsidRPr="00643D69">
        <w:rPr>
          <w:rFonts w:ascii="Cambria" w:hAnsi="Cambria" w:cs="Times New Roman"/>
          <w:b/>
        </w:rPr>
        <w:lastRenderedPageBreak/>
        <w:t>THÔNG TIN LIÊN HỆ</w:t>
      </w:r>
      <w:bookmarkEnd w:id="10"/>
    </w:p>
    <w:p w14:paraId="4EF4236F" w14:textId="77777777" w:rsidR="00BA58E9" w:rsidRPr="003807A3" w:rsidRDefault="00BA58E9" w:rsidP="00EF0B70">
      <w:pPr>
        <w:pStyle w:val="Buoc"/>
        <w:rPr>
          <w:rFonts w:cs="Times New Roman"/>
          <w:b w:val="0"/>
          <w:i w:val="0"/>
          <w:color w:val="002060"/>
          <w:sz w:val="26"/>
          <w:szCs w:val="26"/>
        </w:rPr>
      </w:pP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Hệ thống Quản lý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 xml:space="preserve">nội dung website </w:t>
      </w: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được phát triển bởi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 xml:space="preserve">CÔNG TY TNHH TIẾN BỘ SÀI GÒN </w:t>
      </w:r>
    </w:p>
    <w:p w14:paraId="07002F0C" w14:textId="77777777" w:rsidR="00BA58E9" w:rsidRPr="00EA20F9" w:rsidRDefault="00BA58E9" w:rsidP="00EF0B70">
      <w:pPr>
        <w:pStyle w:val="Buoc"/>
        <w:rPr>
          <w:rFonts w:cs="Times New Roman"/>
          <w:b w:val="0"/>
          <w:i w:val="0"/>
          <w:color w:val="002060"/>
          <w:sz w:val="26"/>
          <w:szCs w:val="26"/>
          <w:lang w:val="vi-VN"/>
        </w:rPr>
      </w:pP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Địa chỉ: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Số 21 Lê Trung Nghĩa</w:t>
      </w: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, Phường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12</w:t>
      </w: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, Quận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Tân Bình</w:t>
      </w: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>, Tp. Hồ Chí Min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h</w:t>
      </w:r>
    </w:p>
    <w:p w14:paraId="216C7EC3" w14:textId="55E8673D" w:rsidR="00EA20F9" w:rsidRPr="003807A3" w:rsidRDefault="00EA20F9" w:rsidP="00EA20F9">
      <w:pPr>
        <w:pStyle w:val="Buoc"/>
        <w:rPr>
          <w:rFonts w:cs="Times New Roman"/>
          <w:color w:val="002060"/>
          <w:sz w:val="26"/>
          <w:szCs w:val="26"/>
          <w:lang w:val="vi-VN"/>
        </w:rPr>
      </w:pPr>
      <w:r>
        <w:rPr>
          <w:rFonts w:cs="Times New Roman"/>
          <w:b w:val="0"/>
          <w:i w:val="0"/>
          <w:color w:val="002060"/>
          <w:sz w:val="26"/>
          <w:szCs w:val="26"/>
        </w:rPr>
        <w:t xml:space="preserve">Hỗ trợ nghiệp vụ: </w:t>
      </w:r>
      <w:r w:rsidRPr="00EA20F9">
        <w:rPr>
          <w:rFonts w:cs="Times New Roman"/>
          <w:b w:val="0"/>
          <w:i w:val="0"/>
          <w:color w:val="002060"/>
          <w:sz w:val="26"/>
          <w:szCs w:val="26"/>
          <w:lang w:val="vi-VN"/>
        </w:rPr>
        <w:t>(028) 66 755 886 - (028) 66 797 357</w:t>
      </w:r>
    </w:p>
    <w:p w14:paraId="2D198B0B" w14:textId="174E7712" w:rsidR="00BA58E9" w:rsidRPr="003807A3" w:rsidRDefault="00BA58E9" w:rsidP="00EF0B70">
      <w:pPr>
        <w:pStyle w:val="Buoc"/>
        <w:rPr>
          <w:rFonts w:cs="Times New Roman"/>
          <w:b w:val="0"/>
          <w:i w:val="0"/>
          <w:color w:val="002060"/>
          <w:sz w:val="26"/>
          <w:szCs w:val="26"/>
        </w:rPr>
      </w:pP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Điện thoại: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(0</w:t>
      </w:r>
      <w:r w:rsidR="00C677D5" w:rsidRPr="003807A3">
        <w:rPr>
          <w:rFonts w:cs="Times New Roman"/>
          <w:b w:val="0"/>
          <w:i w:val="0"/>
          <w:color w:val="002060"/>
          <w:sz w:val="26"/>
          <w:szCs w:val="26"/>
        </w:rPr>
        <w:t>2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>8)</w:t>
      </w:r>
      <w:r w:rsidR="001920EF">
        <w:rPr>
          <w:rFonts w:cs="Times New Roman"/>
          <w:b w:val="0"/>
          <w:i w:val="0"/>
          <w:color w:val="002060"/>
          <w:sz w:val="26"/>
          <w:szCs w:val="26"/>
        </w:rPr>
        <w:t xml:space="preserve"> </w:t>
      </w:r>
      <w:r w:rsidRPr="003807A3">
        <w:rPr>
          <w:rFonts w:cs="Times New Roman"/>
          <w:b w:val="0"/>
          <w:i w:val="0"/>
          <w:color w:val="002060"/>
          <w:sz w:val="26"/>
          <w:szCs w:val="26"/>
        </w:rPr>
        <w:t xml:space="preserve">66.797.357       </w:t>
      </w:r>
    </w:p>
    <w:p w14:paraId="47F7FADD" w14:textId="07A09B2D" w:rsidR="0080434B" w:rsidRPr="003807A3" w:rsidRDefault="00BA58E9" w:rsidP="00EF0B70">
      <w:pPr>
        <w:pStyle w:val="Buoc"/>
        <w:rPr>
          <w:rFonts w:cs="Times New Roman"/>
          <w:b w:val="0"/>
          <w:i w:val="0"/>
          <w:color w:val="002060"/>
          <w:sz w:val="26"/>
          <w:szCs w:val="26"/>
        </w:rPr>
      </w:pPr>
      <w:r w:rsidRPr="003807A3">
        <w:rPr>
          <w:rFonts w:cs="Times New Roman"/>
          <w:b w:val="0"/>
          <w:i w:val="0"/>
          <w:color w:val="002060"/>
          <w:sz w:val="26"/>
          <w:szCs w:val="26"/>
          <w:lang w:val="vi-VN"/>
        </w:rPr>
        <w:t xml:space="preserve">Website: </w:t>
      </w:r>
      <w:r w:rsidRPr="003807A3">
        <w:rPr>
          <w:rFonts w:cs="Times New Roman"/>
          <w:b w:val="0"/>
          <w:color w:val="002060"/>
          <w:sz w:val="26"/>
          <w:szCs w:val="26"/>
        </w:rPr>
        <w:t>http://www.ascvn.com.vn</w:t>
      </w:r>
    </w:p>
    <w:sectPr w:rsidR="0080434B" w:rsidRPr="003807A3" w:rsidSect="001B0415">
      <w:headerReference w:type="default" r:id="rId18"/>
      <w:footerReference w:type="default" r:id="rId19"/>
      <w:pgSz w:w="12240" w:h="15840"/>
      <w:pgMar w:top="851" w:right="1041" w:bottom="1080" w:left="1440" w:header="720" w:footer="416" w:gutter="0"/>
      <w:pgBorders w:display="firstPage">
        <w:top w:val="thinThickSmallGap" w:sz="24" w:space="10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1E0B4" w14:textId="77777777" w:rsidR="00154E5D" w:rsidRDefault="00154E5D" w:rsidP="0080434B">
      <w:pPr>
        <w:spacing w:after="0" w:line="240" w:lineRule="auto"/>
      </w:pPr>
      <w:r>
        <w:separator/>
      </w:r>
    </w:p>
  </w:endnote>
  <w:endnote w:type="continuationSeparator" w:id="0">
    <w:p w14:paraId="556162CD" w14:textId="77777777" w:rsidR="00154E5D" w:rsidRDefault="00154E5D" w:rsidP="0080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764F" w14:textId="77777777" w:rsidR="00620FE4" w:rsidRPr="00125AF7" w:rsidRDefault="00620FE4" w:rsidP="00EF0B70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</w:rPr>
    </w:pPr>
    <w:r w:rsidRPr="00125AF7">
      <w:rPr>
        <w:caps/>
        <w:color w:val="000000" w:themeColor="text1"/>
      </w:rPr>
      <w:t xml:space="preserve"> </w:t>
    </w:r>
    <w:r w:rsidRPr="00125AF7">
      <w:rPr>
        <w:caps/>
        <w:color w:val="000000" w:themeColor="text1"/>
      </w:rPr>
      <w:fldChar w:fldCharType="begin"/>
    </w:r>
    <w:r w:rsidRPr="00125AF7">
      <w:rPr>
        <w:caps/>
        <w:color w:val="000000" w:themeColor="text1"/>
      </w:rPr>
      <w:instrText xml:space="preserve"> PAGE   \* MERGEFORMAT </w:instrText>
    </w:r>
    <w:r w:rsidRPr="00125AF7">
      <w:rPr>
        <w:caps/>
        <w:color w:val="000000" w:themeColor="text1"/>
      </w:rPr>
      <w:fldChar w:fldCharType="separate"/>
    </w:r>
    <w:r w:rsidR="00012960">
      <w:rPr>
        <w:caps/>
        <w:noProof/>
        <w:color w:val="000000" w:themeColor="text1"/>
      </w:rPr>
      <w:t>2</w:t>
    </w:r>
    <w:r w:rsidRPr="00125AF7">
      <w:rPr>
        <w:caps/>
        <w:noProof/>
        <w:color w:val="000000" w:themeColor="text1"/>
      </w:rPr>
      <w:fldChar w:fldCharType="end"/>
    </w:r>
  </w:p>
  <w:p w14:paraId="43179B63" w14:textId="77777777" w:rsidR="00620FE4" w:rsidRDefault="0062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6BDE" w14:textId="77777777" w:rsidR="00154E5D" w:rsidRDefault="00154E5D" w:rsidP="0080434B">
      <w:pPr>
        <w:spacing w:after="0" w:line="240" w:lineRule="auto"/>
      </w:pPr>
      <w:r>
        <w:separator/>
      </w:r>
    </w:p>
  </w:footnote>
  <w:footnote w:type="continuationSeparator" w:id="0">
    <w:p w14:paraId="3B2218BE" w14:textId="77777777" w:rsidR="00154E5D" w:rsidRDefault="00154E5D" w:rsidP="0080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1C30" w14:textId="77777777" w:rsidR="00620FE4" w:rsidRDefault="00620FE4" w:rsidP="0080434B">
    <w:pPr>
      <w:pStyle w:val="Header"/>
    </w:pPr>
  </w:p>
  <w:p w14:paraId="0190425F" w14:textId="77777777" w:rsidR="00620FE4" w:rsidRDefault="0062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5pt;visibility:visible;mso-wrap-style:square" o:bullet="t">
        <v:imagedata r:id="rId1" o:title="btlogout"/>
      </v:shape>
    </w:pict>
  </w:numPicBullet>
  <w:numPicBullet w:numPicBulletId="1">
    <w:pict>
      <v:shape id="_x0000_i1031" type="#_x0000_t75" style="width:15pt;height:15pt;visibility:visible;mso-wrap-style:square" o:bullet="t">
        <v:imagedata r:id="rId2" o:title="btrefresh1"/>
      </v:shape>
    </w:pict>
  </w:numPicBullet>
  <w:abstractNum w:abstractNumId="0">
    <w:nsid w:val="01F670B4"/>
    <w:multiLevelType w:val="hybridMultilevel"/>
    <w:tmpl w:val="A020887E"/>
    <w:lvl w:ilvl="0" w:tplc="1CDC7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8AF"/>
    <w:multiLevelType w:val="hybridMultilevel"/>
    <w:tmpl w:val="6D74781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F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AD5A1B"/>
    <w:multiLevelType w:val="hybridMultilevel"/>
    <w:tmpl w:val="504609F8"/>
    <w:lvl w:ilvl="0" w:tplc="587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8419F"/>
    <w:multiLevelType w:val="hybridMultilevel"/>
    <w:tmpl w:val="A91C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C3E0B"/>
    <w:multiLevelType w:val="hybridMultilevel"/>
    <w:tmpl w:val="EE0AACB6"/>
    <w:lvl w:ilvl="0" w:tplc="414EC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2B33"/>
    <w:multiLevelType w:val="hybridMultilevel"/>
    <w:tmpl w:val="05108568"/>
    <w:lvl w:ilvl="0" w:tplc="951E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17C82"/>
    <w:multiLevelType w:val="hybridMultilevel"/>
    <w:tmpl w:val="57EE9B78"/>
    <w:lvl w:ilvl="0" w:tplc="311413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4757C"/>
    <w:multiLevelType w:val="hybridMultilevel"/>
    <w:tmpl w:val="34E822EC"/>
    <w:lvl w:ilvl="0" w:tplc="32E86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B46CFA"/>
    <w:multiLevelType w:val="hybridMultilevel"/>
    <w:tmpl w:val="DC9ABAF8"/>
    <w:lvl w:ilvl="0" w:tplc="622CA1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F5F6B"/>
    <w:multiLevelType w:val="hybridMultilevel"/>
    <w:tmpl w:val="16089350"/>
    <w:lvl w:ilvl="0" w:tplc="381CF4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AA056F"/>
    <w:multiLevelType w:val="hybridMultilevel"/>
    <w:tmpl w:val="2CDA3426"/>
    <w:lvl w:ilvl="0" w:tplc="B8AC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37641"/>
    <w:multiLevelType w:val="hybridMultilevel"/>
    <w:tmpl w:val="1F72AD58"/>
    <w:lvl w:ilvl="0" w:tplc="FE14CF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57B5"/>
    <w:multiLevelType w:val="hybridMultilevel"/>
    <w:tmpl w:val="D792844C"/>
    <w:lvl w:ilvl="0" w:tplc="BD9233B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4189F"/>
    <w:multiLevelType w:val="hybridMultilevel"/>
    <w:tmpl w:val="27EE1B7A"/>
    <w:lvl w:ilvl="0" w:tplc="6F1AB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7804"/>
    <w:multiLevelType w:val="hybridMultilevel"/>
    <w:tmpl w:val="3508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10090"/>
    <w:multiLevelType w:val="hybridMultilevel"/>
    <w:tmpl w:val="EC4A6666"/>
    <w:lvl w:ilvl="0" w:tplc="DE3069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5253D"/>
    <w:multiLevelType w:val="hybridMultilevel"/>
    <w:tmpl w:val="8778AA0E"/>
    <w:lvl w:ilvl="0" w:tplc="5F0E1420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4525E"/>
    <w:multiLevelType w:val="hybridMultilevel"/>
    <w:tmpl w:val="27CE4FE6"/>
    <w:lvl w:ilvl="0" w:tplc="7EDC2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80C3E"/>
    <w:multiLevelType w:val="hybridMultilevel"/>
    <w:tmpl w:val="9558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2B84"/>
    <w:multiLevelType w:val="hybridMultilevel"/>
    <w:tmpl w:val="EB9A1DCC"/>
    <w:lvl w:ilvl="0" w:tplc="3F5C246E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631928"/>
    <w:multiLevelType w:val="hybridMultilevel"/>
    <w:tmpl w:val="A0764E4A"/>
    <w:lvl w:ilvl="0" w:tplc="82568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60849"/>
    <w:multiLevelType w:val="hybridMultilevel"/>
    <w:tmpl w:val="09F2F504"/>
    <w:lvl w:ilvl="0" w:tplc="B22249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A1A46"/>
    <w:multiLevelType w:val="hybridMultilevel"/>
    <w:tmpl w:val="EDE03626"/>
    <w:lvl w:ilvl="0" w:tplc="DD6616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B3165"/>
    <w:multiLevelType w:val="hybridMultilevel"/>
    <w:tmpl w:val="4A449B3E"/>
    <w:lvl w:ilvl="0" w:tplc="0FBCDC88">
      <w:start w:val="1"/>
      <w:numFmt w:val="bullet"/>
      <w:pStyle w:val="Buoc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B20B27"/>
    <w:multiLevelType w:val="hybridMultilevel"/>
    <w:tmpl w:val="AB50AA76"/>
    <w:lvl w:ilvl="0" w:tplc="BCD6DDB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910587"/>
    <w:multiLevelType w:val="hybridMultilevel"/>
    <w:tmpl w:val="FAEA8E58"/>
    <w:lvl w:ilvl="0" w:tplc="69E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0308CC"/>
    <w:multiLevelType w:val="hybridMultilevel"/>
    <w:tmpl w:val="B9EE7850"/>
    <w:lvl w:ilvl="0" w:tplc="8126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D5B04"/>
    <w:multiLevelType w:val="hybridMultilevel"/>
    <w:tmpl w:val="958CACA0"/>
    <w:lvl w:ilvl="0" w:tplc="F57C3B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4C2"/>
    <w:multiLevelType w:val="hybridMultilevel"/>
    <w:tmpl w:val="DE84047A"/>
    <w:lvl w:ilvl="0" w:tplc="0B08B0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6B33"/>
    <w:multiLevelType w:val="hybridMultilevel"/>
    <w:tmpl w:val="6F1261F0"/>
    <w:lvl w:ilvl="0" w:tplc="5C161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09E9"/>
    <w:multiLevelType w:val="hybridMultilevel"/>
    <w:tmpl w:val="16C038B0"/>
    <w:lvl w:ilvl="0" w:tplc="338C125E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0888"/>
    <w:multiLevelType w:val="hybridMultilevel"/>
    <w:tmpl w:val="51189A2A"/>
    <w:lvl w:ilvl="0" w:tplc="B218C23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B2F9F"/>
    <w:multiLevelType w:val="hybridMultilevel"/>
    <w:tmpl w:val="5B761200"/>
    <w:lvl w:ilvl="0" w:tplc="052A8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763899"/>
    <w:multiLevelType w:val="hybridMultilevel"/>
    <w:tmpl w:val="B7027C3E"/>
    <w:lvl w:ilvl="0" w:tplc="F95036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21D58"/>
    <w:multiLevelType w:val="hybridMultilevel"/>
    <w:tmpl w:val="703AE134"/>
    <w:lvl w:ilvl="0" w:tplc="17404ABE">
      <w:start w:val="1"/>
      <w:numFmt w:val="decimal"/>
      <w:pStyle w:val="Heading2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445AE"/>
    <w:multiLevelType w:val="hybridMultilevel"/>
    <w:tmpl w:val="36AE220E"/>
    <w:lvl w:ilvl="0" w:tplc="01EA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825F35"/>
    <w:multiLevelType w:val="hybridMultilevel"/>
    <w:tmpl w:val="995E1224"/>
    <w:lvl w:ilvl="0" w:tplc="769A8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4891"/>
    <w:multiLevelType w:val="hybridMultilevel"/>
    <w:tmpl w:val="562061AC"/>
    <w:lvl w:ilvl="0" w:tplc="D90AFD7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1"/>
  </w:num>
  <w:num w:numId="5">
    <w:abstractNumId w:val="0"/>
  </w:num>
  <w:num w:numId="6">
    <w:abstractNumId w:val="35"/>
  </w:num>
  <w:num w:numId="7">
    <w:abstractNumId w:val="16"/>
  </w:num>
  <w:num w:numId="8">
    <w:abstractNumId w:val="2"/>
  </w:num>
  <w:num w:numId="9">
    <w:abstractNumId w:val="27"/>
  </w:num>
  <w:num w:numId="10">
    <w:abstractNumId w:val="37"/>
  </w:num>
  <w:num w:numId="11">
    <w:abstractNumId w:val="3"/>
  </w:num>
  <w:num w:numId="12">
    <w:abstractNumId w:val="30"/>
  </w:num>
  <w:num w:numId="13">
    <w:abstractNumId w:val="14"/>
  </w:num>
  <w:num w:numId="14">
    <w:abstractNumId w:val="18"/>
  </w:num>
  <w:num w:numId="15">
    <w:abstractNumId w:val="7"/>
  </w:num>
  <w:num w:numId="16">
    <w:abstractNumId w:val="33"/>
  </w:num>
  <w:num w:numId="17">
    <w:abstractNumId w:val="5"/>
  </w:num>
  <w:num w:numId="18">
    <w:abstractNumId w:val="8"/>
  </w:num>
  <w:num w:numId="19">
    <w:abstractNumId w:val="15"/>
  </w:num>
  <w:num w:numId="20">
    <w:abstractNumId w:val="26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19"/>
  </w:num>
  <w:num w:numId="26">
    <w:abstractNumId w:val="34"/>
  </w:num>
  <w:num w:numId="27">
    <w:abstractNumId w:val="12"/>
  </w:num>
  <w:num w:numId="28">
    <w:abstractNumId w:val="29"/>
  </w:num>
  <w:num w:numId="29">
    <w:abstractNumId w:val="38"/>
  </w:num>
  <w:num w:numId="30">
    <w:abstractNumId w:val="21"/>
  </w:num>
  <w:num w:numId="31">
    <w:abstractNumId w:val="10"/>
  </w:num>
  <w:num w:numId="32">
    <w:abstractNumId w:val="1"/>
  </w:num>
  <w:num w:numId="33">
    <w:abstractNumId w:val="36"/>
  </w:num>
  <w:num w:numId="34">
    <w:abstractNumId w:val="32"/>
  </w:num>
  <w:num w:numId="35">
    <w:abstractNumId w:val="22"/>
  </w:num>
  <w:num w:numId="36">
    <w:abstractNumId w:val="28"/>
  </w:num>
  <w:num w:numId="37">
    <w:abstractNumId w:val="20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1"/>
    <w:rsid w:val="00006F2F"/>
    <w:rsid w:val="0001059E"/>
    <w:rsid w:val="00012960"/>
    <w:rsid w:val="000134F2"/>
    <w:rsid w:val="00014544"/>
    <w:rsid w:val="0002256E"/>
    <w:rsid w:val="00030503"/>
    <w:rsid w:val="0003331D"/>
    <w:rsid w:val="000347CF"/>
    <w:rsid w:val="00034FDD"/>
    <w:rsid w:val="000362DA"/>
    <w:rsid w:val="00037047"/>
    <w:rsid w:val="00040F70"/>
    <w:rsid w:val="000437E0"/>
    <w:rsid w:val="00043A9E"/>
    <w:rsid w:val="00046A44"/>
    <w:rsid w:val="00047129"/>
    <w:rsid w:val="000471BE"/>
    <w:rsid w:val="00050687"/>
    <w:rsid w:val="00050A9C"/>
    <w:rsid w:val="00052D68"/>
    <w:rsid w:val="00067B85"/>
    <w:rsid w:val="00072C0E"/>
    <w:rsid w:val="0007362E"/>
    <w:rsid w:val="000742A4"/>
    <w:rsid w:val="00075804"/>
    <w:rsid w:val="0007597D"/>
    <w:rsid w:val="0007632E"/>
    <w:rsid w:val="00077DBF"/>
    <w:rsid w:val="000806D8"/>
    <w:rsid w:val="00080957"/>
    <w:rsid w:val="0008202C"/>
    <w:rsid w:val="000827B6"/>
    <w:rsid w:val="00083038"/>
    <w:rsid w:val="0008576D"/>
    <w:rsid w:val="00085B31"/>
    <w:rsid w:val="00085DD7"/>
    <w:rsid w:val="00090AA1"/>
    <w:rsid w:val="0009134E"/>
    <w:rsid w:val="00095ED4"/>
    <w:rsid w:val="00096558"/>
    <w:rsid w:val="000A007A"/>
    <w:rsid w:val="000A0B86"/>
    <w:rsid w:val="000A0EEA"/>
    <w:rsid w:val="000A12AB"/>
    <w:rsid w:val="000A3D4E"/>
    <w:rsid w:val="000B2161"/>
    <w:rsid w:val="000B2BDC"/>
    <w:rsid w:val="000B5DE1"/>
    <w:rsid w:val="000C025B"/>
    <w:rsid w:val="000C0308"/>
    <w:rsid w:val="000C2478"/>
    <w:rsid w:val="000C6F91"/>
    <w:rsid w:val="000D31EA"/>
    <w:rsid w:val="000D6D3D"/>
    <w:rsid w:val="000D743D"/>
    <w:rsid w:val="000E0FA8"/>
    <w:rsid w:val="000E3018"/>
    <w:rsid w:val="000E655F"/>
    <w:rsid w:val="00100512"/>
    <w:rsid w:val="001042E5"/>
    <w:rsid w:val="0010658D"/>
    <w:rsid w:val="00106E98"/>
    <w:rsid w:val="00112EBB"/>
    <w:rsid w:val="0011393C"/>
    <w:rsid w:val="00115960"/>
    <w:rsid w:val="00117117"/>
    <w:rsid w:val="00124616"/>
    <w:rsid w:val="0012471B"/>
    <w:rsid w:val="00125AF7"/>
    <w:rsid w:val="00127695"/>
    <w:rsid w:val="00130037"/>
    <w:rsid w:val="001306A2"/>
    <w:rsid w:val="001322C8"/>
    <w:rsid w:val="0013253B"/>
    <w:rsid w:val="00133AAA"/>
    <w:rsid w:val="0013742E"/>
    <w:rsid w:val="001418AF"/>
    <w:rsid w:val="00143A23"/>
    <w:rsid w:val="0014483F"/>
    <w:rsid w:val="001460AF"/>
    <w:rsid w:val="0014651E"/>
    <w:rsid w:val="00147409"/>
    <w:rsid w:val="00152851"/>
    <w:rsid w:val="00154022"/>
    <w:rsid w:val="00154E5D"/>
    <w:rsid w:val="0015586B"/>
    <w:rsid w:val="00156060"/>
    <w:rsid w:val="00157066"/>
    <w:rsid w:val="00161802"/>
    <w:rsid w:val="00162BB0"/>
    <w:rsid w:val="001642F1"/>
    <w:rsid w:val="00172739"/>
    <w:rsid w:val="00172A81"/>
    <w:rsid w:val="001761D5"/>
    <w:rsid w:val="0018097A"/>
    <w:rsid w:val="00181862"/>
    <w:rsid w:val="00183236"/>
    <w:rsid w:val="00183D8D"/>
    <w:rsid w:val="00185B42"/>
    <w:rsid w:val="00185F9E"/>
    <w:rsid w:val="00186433"/>
    <w:rsid w:val="001918F6"/>
    <w:rsid w:val="001920EF"/>
    <w:rsid w:val="00193100"/>
    <w:rsid w:val="00195B17"/>
    <w:rsid w:val="00196308"/>
    <w:rsid w:val="00196B14"/>
    <w:rsid w:val="00196E48"/>
    <w:rsid w:val="001A0C8A"/>
    <w:rsid w:val="001A12B1"/>
    <w:rsid w:val="001A17B0"/>
    <w:rsid w:val="001A2B44"/>
    <w:rsid w:val="001A4A70"/>
    <w:rsid w:val="001A5E08"/>
    <w:rsid w:val="001A6300"/>
    <w:rsid w:val="001A65D0"/>
    <w:rsid w:val="001B0415"/>
    <w:rsid w:val="001B381A"/>
    <w:rsid w:val="001B7926"/>
    <w:rsid w:val="001B7A9F"/>
    <w:rsid w:val="001C2FFD"/>
    <w:rsid w:val="001C33A4"/>
    <w:rsid w:val="001C4006"/>
    <w:rsid w:val="001C4032"/>
    <w:rsid w:val="001C600C"/>
    <w:rsid w:val="001C6DB9"/>
    <w:rsid w:val="001D0949"/>
    <w:rsid w:val="001D1937"/>
    <w:rsid w:val="001D23DE"/>
    <w:rsid w:val="001D5748"/>
    <w:rsid w:val="001D6B54"/>
    <w:rsid w:val="001E0CBE"/>
    <w:rsid w:val="001E55C4"/>
    <w:rsid w:val="001E7040"/>
    <w:rsid w:val="001E7607"/>
    <w:rsid w:val="001F12BC"/>
    <w:rsid w:val="001F137B"/>
    <w:rsid w:val="001F5187"/>
    <w:rsid w:val="001F5258"/>
    <w:rsid w:val="001F5753"/>
    <w:rsid w:val="0020545C"/>
    <w:rsid w:val="002063B8"/>
    <w:rsid w:val="002125B7"/>
    <w:rsid w:val="00216A5C"/>
    <w:rsid w:val="00216F99"/>
    <w:rsid w:val="002170AE"/>
    <w:rsid w:val="00217AD2"/>
    <w:rsid w:val="00217CCB"/>
    <w:rsid w:val="00217E08"/>
    <w:rsid w:val="00222100"/>
    <w:rsid w:val="00223CFA"/>
    <w:rsid w:val="00224CE7"/>
    <w:rsid w:val="002330D4"/>
    <w:rsid w:val="002359AE"/>
    <w:rsid w:val="00240986"/>
    <w:rsid w:val="0024238D"/>
    <w:rsid w:val="00246323"/>
    <w:rsid w:val="00253EF2"/>
    <w:rsid w:val="00255831"/>
    <w:rsid w:val="0026038A"/>
    <w:rsid w:val="00261985"/>
    <w:rsid w:val="002631F9"/>
    <w:rsid w:val="00266FF8"/>
    <w:rsid w:val="002740F5"/>
    <w:rsid w:val="0027717D"/>
    <w:rsid w:val="00277312"/>
    <w:rsid w:val="00280450"/>
    <w:rsid w:val="00280CC9"/>
    <w:rsid w:val="0028395A"/>
    <w:rsid w:val="00283FE0"/>
    <w:rsid w:val="002874D3"/>
    <w:rsid w:val="00290812"/>
    <w:rsid w:val="002914F1"/>
    <w:rsid w:val="00291E21"/>
    <w:rsid w:val="00295228"/>
    <w:rsid w:val="00295622"/>
    <w:rsid w:val="002A0659"/>
    <w:rsid w:val="002A0698"/>
    <w:rsid w:val="002A48E5"/>
    <w:rsid w:val="002A58C9"/>
    <w:rsid w:val="002A5CAD"/>
    <w:rsid w:val="002A74DD"/>
    <w:rsid w:val="002B29CF"/>
    <w:rsid w:val="002B40FD"/>
    <w:rsid w:val="002B5FBC"/>
    <w:rsid w:val="002B640B"/>
    <w:rsid w:val="002B66B7"/>
    <w:rsid w:val="002C13C0"/>
    <w:rsid w:val="002C20E0"/>
    <w:rsid w:val="002C284B"/>
    <w:rsid w:val="002C7310"/>
    <w:rsid w:val="002D0A27"/>
    <w:rsid w:val="002D2473"/>
    <w:rsid w:val="002D5738"/>
    <w:rsid w:val="002D7236"/>
    <w:rsid w:val="002D7714"/>
    <w:rsid w:val="002D7799"/>
    <w:rsid w:val="002E1D2F"/>
    <w:rsid w:val="002E6145"/>
    <w:rsid w:val="002F0971"/>
    <w:rsid w:val="002F5D61"/>
    <w:rsid w:val="002F7FE3"/>
    <w:rsid w:val="003029B5"/>
    <w:rsid w:val="003031AD"/>
    <w:rsid w:val="00303442"/>
    <w:rsid w:val="00303C66"/>
    <w:rsid w:val="00312077"/>
    <w:rsid w:val="00313108"/>
    <w:rsid w:val="003178F2"/>
    <w:rsid w:val="00321B56"/>
    <w:rsid w:val="0032229A"/>
    <w:rsid w:val="00324F83"/>
    <w:rsid w:val="00324FAF"/>
    <w:rsid w:val="00325489"/>
    <w:rsid w:val="00330193"/>
    <w:rsid w:val="00330F10"/>
    <w:rsid w:val="00334D28"/>
    <w:rsid w:val="00342EFA"/>
    <w:rsid w:val="003445C9"/>
    <w:rsid w:val="00351299"/>
    <w:rsid w:val="0035322A"/>
    <w:rsid w:val="00362F6F"/>
    <w:rsid w:val="00363B46"/>
    <w:rsid w:val="0036799D"/>
    <w:rsid w:val="00371341"/>
    <w:rsid w:val="00374929"/>
    <w:rsid w:val="00377729"/>
    <w:rsid w:val="00377B12"/>
    <w:rsid w:val="003807A3"/>
    <w:rsid w:val="00382037"/>
    <w:rsid w:val="0039189F"/>
    <w:rsid w:val="003936C4"/>
    <w:rsid w:val="00394113"/>
    <w:rsid w:val="00396E3E"/>
    <w:rsid w:val="003A2F9B"/>
    <w:rsid w:val="003A634B"/>
    <w:rsid w:val="003A6929"/>
    <w:rsid w:val="003B1CB5"/>
    <w:rsid w:val="003B4D43"/>
    <w:rsid w:val="003B6084"/>
    <w:rsid w:val="003B72C4"/>
    <w:rsid w:val="003B79EB"/>
    <w:rsid w:val="003C0E81"/>
    <w:rsid w:val="003C337C"/>
    <w:rsid w:val="003C41AF"/>
    <w:rsid w:val="003C4643"/>
    <w:rsid w:val="003C7D0E"/>
    <w:rsid w:val="003D12D9"/>
    <w:rsid w:val="003D44BD"/>
    <w:rsid w:val="003D5735"/>
    <w:rsid w:val="003D78C4"/>
    <w:rsid w:val="003E047B"/>
    <w:rsid w:val="003E1808"/>
    <w:rsid w:val="003E30CB"/>
    <w:rsid w:val="003E434C"/>
    <w:rsid w:val="003E523F"/>
    <w:rsid w:val="003E5A3B"/>
    <w:rsid w:val="003E69DD"/>
    <w:rsid w:val="003E79D4"/>
    <w:rsid w:val="003E7C42"/>
    <w:rsid w:val="003F18CB"/>
    <w:rsid w:val="003F2422"/>
    <w:rsid w:val="003F4441"/>
    <w:rsid w:val="003F4E4B"/>
    <w:rsid w:val="003F747D"/>
    <w:rsid w:val="003F7CC3"/>
    <w:rsid w:val="0040250B"/>
    <w:rsid w:val="0040506A"/>
    <w:rsid w:val="00406E5D"/>
    <w:rsid w:val="004075F6"/>
    <w:rsid w:val="004108A9"/>
    <w:rsid w:val="004121CE"/>
    <w:rsid w:val="0041315D"/>
    <w:rsid w:val="00413553"/>
    <w:rsid w:val="004149E1"/>
    <w:rsid w:val="00414C9E"/>
    <w:rsid w:val="00417123"/>
    <w:rsid w:val="00420037"/>
    <w:rsid w:val="00420362"/>
    <w:rsid w:val="00426C0B"/>
    <w:rsid w:val="0042730C"/>
    <w:rsid w:val="00432C7E"/>
    <w:rsid w:val="00434057"/>
    <w:rsid w:val="00441723"/>
    <w:rsid w:val="00442832"/>
    <w:rsid w:val="00446122"/>
    <w:rsid w:val="00447588"/>
    <w:rsid w:val="0046249E"/>
    <w:rsid w:val="00463A65"/>
    <w:rsid w:val="00463E05"/>
    <w:rsid w:val="004646E0"/>
    <w:rsid w:val="00465079"/>
    <w:rsid w:val="0046739C"/>
    <w:rsid w:val="00467BFA"/>
    <w:rsid w:val="004734AD"/>
    <w:rsid w:val="004734BE"/>
    <w:rsid w:val="0047596F"/>
    <w:rsid w:val="00477902"/>
    <w:rsid w:val="004826E7"/>
    <w:rsid w:val="0048620D"/>
    <w:rsid w:val="004873CE"/>
    <w:rsid w:val="00490DC2"/>
    <w:rsid w:val="00495008"/>
    <w:rsid w:val="00496140"/>
    <w:rsid w:val="00496728"/>
    <w:rsid w:val="004A4B57"/>
    <w:rsid w:val="004A4D94"/>
    <w:rsid w:val="004A5D5E"/>
    <w:rsid w:val="004A70E1"/>
    <w:rsid w:val="004B43FA"/>
    <w:rsid w:val="004C1129"/>
    <w:rsid w:val="004D02AE"/>
    <w:rsid w:val="004D2BC7"/>
    <w:rsid w:val="004D3144"/>
    <w:rsid w:val="004D735B"/>
    <w:rsid w:val="004E5FB7"/>
    <w:rsid w:val="004F124E"/>
    <w:rsid w:val="004F2126"/>
    <w:rsid w:val="004F421A"/>
    <w:rsid w:val="004F56BB"/>
    <w:rsid w:val="004F5DD2"/>
    <w:rsid w:val="004F7650"/>
    <w:rsid w:val="005024B6"/>
    <w:rsid w:val="00502F09"/>
    <w:rsid w:val="005074B8"/>
    <w:rsid w:val="00510B8E"/>
    <w:rsid w:val="00511769"/>
    <w:rsid w:val="005117F8"/>
    <w:rsid w:val="00513FB5"/>
    <w:rsid w:val="00514A84"/>
    <w:rsid w:val="0051660B"/>
    <w:rsid w:val="005218AD"/>
    <w:rsid w:val="00523A40"/>
    <w:rsid w:val="00524937"/>
    <w:rsid w:val="005255E6"/>
    <w:rsid w:val="00531F56"/>
    <w:rsid w:val="005324CC"/>
    <w:rsid w:val="005352C4"/>
    <w:rsid w:val="005374E7"/>
    <w:rsid w:val="00542E9A"/>
    <w:rsid w:val="005457B6"/>
    <w:rsid w:val="00547096"/>
    <w:rsid w:val="00554CB9"/>
    <w:rsid w:val="00555C2B"/>
    <w:rsid w:val="005567D0"/>
    <w:rsid w:val="00556CBF"/>
    <w:rsid w:val="005577AF"/>
    <w:rsid w:val="00562028"/>
    <w:rsid w:val="0057006D"/>
    <w:rsid w:val="005704E6"/>
    <w:rsid w:val="005718B9"/>
    <w:rsid w:val="005725CE"/>
    <w:rsid w:val="0057369F"/>
    <w:rsid w:val="0057564A"/>
    <w:rsid w:val="00575B80"/>
    <w:rsid w:val="00580873"/>
    <w:rsid w:val="00581A68"/>
    <w:rsid w:val="005838C6"/>
    <w:rsid w:val="00584709"/>
    <w:rsid w:val="0058556B"/>
    <w:rsid w:val="0058672A"/>
    <w:rsid w:val="00586B0A"/>
    <w:rsid w:val="005919F2"/>
    <w:rsid w:val="00593F6E"/>
    <w:rsid w:val="0059610B"/>
    <w:rsid w:val="005A1E3F"/>
    <w:rsid w:val="005A21EB"/>
    <w:rsid w:val="005A5B49"/>
    <w:rsid w:val="005A6925"/>
    <w:rsid w:val="005B0B49"/>
    <w:rsid w:val="005B47A9"/>
    <w:rsid w:val="005C0011"/>
    <w:rsid w:val="005C115B"/>
    <w:rsid w:val="005C3705"/>
    <w:rsid w:val="005C4B8B"/>
    <w:rsid w:val="005C4CEC"/>
    <w:rsid w:val="005C505C"/>
    <w:rsid w:val="005D7F7E"/>
    <w:rsid w:val="005E00E7"/>
    <w:rsid w:val="005E0CF8"/>
    <w:rsid w:val="005E1CF2"/>
    <w:rsid w:val="005E2860"/>
    <w:rsid w:val="005F021F"/>
    <w:rsid w:val="005F0A72"/>
    <w:rsid w:val="005F2BAA"/>
    <w:rsid w:val="005F3665"/>
    <w:rsid w:val="005F37C8"/>
    <w:rsid w:val="0060114F"/>
    <w:rsid w:val="00601A7E"/>
    <w:rsid w:val="00605B59"/>
    <w:rsid w:val="00606C86"/>
    <w:rsid w:val="0061243A"/>
    <w:rsid w:val="00612645"/>
    <w:rsid w:val="00615F7B"/>
    <w:rsid w:val="00620FE4"/>
    <w:rsid w:val="00624A8E"/>
    <w:rsid w:val="00625C23"/>
    <w:rsid w:val="006267AF"/>
    <w:rsid w:val="006306ED"/>
    <w:rsid w:val="00631284"/>
    <w:rsid w:val="0063150D"/>
    <w:rsid w:val="00641370"/>
    <w:rsid w:val="00643D69"/>
    <w:rsid w:val="0066260B"/>
    <w:rsid w:val="00675EC4"/>
    <w:rsid w:val="00680786"/>
    <w:rsid w:val="00680A2B"/>
    <w:rsid w:val="006825C1"/>
    <w:rsid w:val="0068435E"/>
    <w:rsid w:val="006918E9"/>
    <w:rsid w:val="00692C93"/>
    <w:rsid w:val="00693120"/>
    <w:rsid w:val="00693222"/>
    <w:rsid w:val="006935B5"/>
    <w:rsid w:val="006966D3"/>
    <w:rsid w:val="00696ADF"/>
    <w:rsid w:val="00697E53"/>
    <w:rsid w:val="006A1C04"/>
    <w:rsid w:val="006A2FF6"/>
    <w:rsid w:val="006A58BA"/>
    <w:rsid w:val="006B020D"/>
    <w:rsid w:val="006B307E"/>
    <w:rsid w:val="006B3C70"/>
    <w:rsid w:val="006B7813"/>
    <w:rsid w:val="006B7F72"/>
    <w:rsid w:val="006C5302"/>
    <w:rsid w:val="006C5A5A"/>
    <w:rsid w:val="006C5E21"/>
    <w:rsid w:val="006C68B7"/>
    <w:rsid w:val="006D2291"/>
    <w:rsid w:val="006D4655"/>
    <w:rsid w:val="006D5FB2"/>
    <w:rsid w:val="006D66AC"/>
    <w:rsid w:val="006D7666"/>
    <w:rsid w:val="006D787C"/>
    <w:rsid w:val="006E03C8"/>
    <w:rsid w:val="006E15B4"/>
    <w:rsid w:val="006E2838"/>
    <w:rsid w:val="006E301E"/>
    <w:rsid w:val="006E4B5D"/>
    <w:rsid w:val="006F57BB"/>
    <w:rsid w:val="006F7687"/>
    <w:rsid w:val="00700849"/>
    <w:rsid w:val="00701799"/>
    <w:rsid w:val="00701A94"/>
    <w:rsid w:val="00701C73"/>
    <w:rsid w:val="00703638"/>
    <w:rsid w:val="00706296"/>
    <w:rsid w:val="00706621"/>
    <w:rsid w:val="00712569"/>
    <w:rsid w:val="00715EAE"/>
    <w:rsid w:val="007227C3"/>
    <w:rsid w:val="00722E58"/>
    <w:rsid w:val="00725CD1"/>
    <w:rsid w:val="007370A5"/>
    <w:rsid w:val="007415CD"/>
    <w:rsid w:val="00741EA6"/>
    <w:rsid w:val="0074238A"/>
    <w:rsid w:val="00744822"/>
    <w:rsid w:val="0074579F"/>
    <w:rsid w:val="0074708E"/>
    <w:rsid w:val="007510A2"/>
    <w:rsid w:val="0075182B"/>
    <w:rsid w:val="007525C2"/>
    <w:rsid w:val="00753CB2"/>
    <w:rsid w:val="007555BF"/>
    <w:rsid w:val="00756420"/>
    <w:rsid w:val="00756B10"/>
    <w:rsid w:val="00757603"/>
    <w:rsid w:val="007611B4"/>
    <w:rsid w:val="00762695"/>
    <w:rsid w:val="007636ED"/>
    <w:rsid w:val="00767B86"/>
    <w:rsid w:val="00770119"/>
    <w:rsid w:val="007707B2"/>
    <w:rsid w:val="00771D7C"/>
    <w:rsid w:val="00781055"/>
    <w:rsid w:val="007849B9"/>
    <w:rsid w:val="0078571A"/>
    <w:rsid w:val="00795DD0"/>
    <w:rsid w:val="00796308"/>
    <w:rsid w:val="00796C51"/>
    <w:rsid w:val="007A5A59"/>
    <w:rsid w:val="007A65F1"/>
    <w:rsid w:val="007A7510"/>
    <w:rsid w:val="007B024D"/>
    <w:rsid w:val="007B04FF"/>
    <w:rsid w:val="007B3026"/>
    <w:rsid w:val="007B353C"/>
    <w:rsid w:val="007B4100"/>
    <w:rsid w:val="007C192C"/>
    <w:rsid w:val="007C2F41"/>
    <w:rsid w:val="007C4413"/>
    <w:rsid w:val="007D30D2"/>
    <w:rsid w:val="007D31A6"/>
    <w:rsid w:val="007D3CA6"/>
    <w:rsid w:val="007D5619"/>
    <w:rsid w:val="007D6441"/>
    <w:rsid w:val="007E2F13"/>
    <w:rsid w:val="007E4525"/>
    <w:rsid w:val="007F0032"/>
    <w:rsid w:val="007F11FB"/>
    <w:rsid w:val="007F1763"/>
    <w:rsid w:val="00800727"/>
    <w:rsid w:val="0080434B"/>
    <w:rsid w:val="00807D33"/>
    <w:rsid w:val="008104FC"/>
    <w:rsid w:val="008140EE"/>
    <w:rsid w:val="00814316"/>
    <w:rsid w:val="0082161D"/>
    <w:rsid w:val="0082243A"/>
    <w:rsid w:val="0083017D"/>
    <w:rsid w:val="00835E72"/>
    <w:rsid w:val="0084363D"/>
    <w:rsid w:val="008507C4"/>
    <w:rsid w:val="0085191C"/>
    <w:rsid w:val="0085275B"/>
    <w:rsid w:val="008533B8"/>
    <w:rsid w:val="008560AA"/>
    <w:rsid w:val="00856F8A"/>
    <w:rsid w:val="00857F28"/>
    <w:rsid w:val="0086112D"/>
    <w:rsid w:val="00862CA0"/>
    <w:rsid w:val="0086550E"/>
    <w:rsid w:val="008734D1"/>
    <w:rsid w:val="008748BC"/>
    <w:rsid w:val="0087510F"/>
    <w:rsid w:val="00875174"/>
    <w:rsid w:val="00875E1C"/>
    <w:rsid w:val="0087663D"/>
    <w:rsid w:val="00876920"/>
    <w:rsid w:val="00882BD6"/>
    <w:rsid w:val="008855F8"/>
    <w:rsid w:val="00891714"/>
    <w:rsid w:val="00891EC5"/>
    <w:rsid w:val="00892BE4"/>
    <w:rsid w:val="00893596"/>
    <w:rsid w:val="00893ECB"/>
    <w:rsid w:val="008A406B"/>
    <w:rsid w:val="008A6920"/>
    <w:rsid w:val="008B2C6B"/>
    <w:rsid w:val="008B53CD"/>
    <w:rsid w:val="008B6C03"/>
    <w:rsid w:val="008B754A"/>
    <w:rsid w:val="008C2436"/>
    <w:rsid w:val="008C4128"/>
    <w:rsid w:val="008D0FA3"/>
    <w:rsid w:val="008D1515"/>
    <w:rsid w:val="008D47F9"/>
    <w:rsid w:val="008D48BD"/>
    <w:rsid w:val="008D6684"/>
    <w:rsid w:val="008D6AEF"/>
    <w:rsid w:val="008E040E"/>
    <w:rsid w:val="008E4136"/>
    <w:rsid w:val="008E424E"/>
    <w:rsid w:val="008E64FB"/>
    <w:rsid w:val="008E7A19"/>
    <w:rsid w:val="008F1769"/>
    <w:rsid w:val="008F6C61"/>
    <w:rsid w:val="008F6F3A"/>
    <w:rsid w:val="00900E44"/>
    <w:rsid w:val="00902C28"/>
    <w:rsid w:val="00904C5C"/>
    <w:rsid w:val="009078EB"/>
    <w:rsid w:val="00907CB3"/>
    <w:rsid w:val="009146E8"/>
    <w:rsid w:val="00915123"/>
    <w:rsid w:val="00924088"/>
    <w:rsid w:val="00926196"/>
    <w:rsid w:val="00931090"/>
    <w:rsid w:val="00931CB7"/>
    <w:rsid w:val="00932516"/>
    <w:rsid w:val="0093359F"/>
    <w:rsid w:val="009365B3"/>
    <w:rsid w:val="00936D14"/>
    <w:rsid w:val="00937A50"/>
    <w:rsid w:val="00937D9B"/>
    <w:rsid w:val="009406FD"/>
    <w:rsid w:val="00944D51"/>
    <w:rsid w:val="0094626E"/>
    <w:rsid w:val="00950B22"/>
    <w:rsid w:val="00955889"/>
    <w:rsid w:val="009564E6"/>
    <w:rsid w:val="00957989"/>
    <w:rsid w:val="0096040A"/>
    <w:rsid w:val="009608D4"/>
    <w:rsid w:val="00962D6E"/>
    <w:rsid w:val="00964596"/>
    <w:rsid w:val="00976441"/>
    <w:rsid w:val="0097690E"/>
    <w:rsid w:val="00984F0B"/>
    <w:rsid w:val="00986001"/>
    <w:rsid w:val="009863DD"/>
    <w:rsid w:val="009866B8"/>
    <w:rsid w:val="00990293"/>
    <w:rsid w:val="00992347"/>
    <w:rsid w:val="00992CB2"/>
    <w:rsid w:val="00995536"/>
    <w:rsid w:val="009A02AF"/>
    <w:rsid w:val="009A0B32"/>
    <w:rsid w:val="009A2322"/>
    <w:rsid w:val="009A2CDF"/>
    <w:rsid w:val="009A2D22"/>
    <w:rsid w:val="009A4908"/>
    <w:rsid w:val="009A5129"/>
    <w:rsid w:val="009A6B80"/>
    <w:rsid w:val="009B0624"/>
    <w:rsid w:val="009B13AE"/>
    <w:rsid w:val="009B1E6E"/>
    <w:rsid w:val="009B2757"/>
    <w:rsid w:val="009B3935"/>
    <w:rsid w:val="009B4985"/>
    <w:rsid w:val="009B4B05"/>
    <w:rsid w:val="009B4F54"/>
    <w:rsid w:val="009B67B0"/>
    <w:rsid w:val="009B68F1"/>
    <w:rsid w:val="009C0810"/>
    <w:rsid w:val="009C12D0"/>
    <w:rsid w:val="009C1EC3"/>
    <w:rsid w:val="009C3190"/>
    <w:rsid w:val="009C6189"/>
    <w:rsid w:val="009D0119"/>
    <w:rsid w:val="009D2879"/>
    <w:rsid w:val="009D4D70"/>
    <w:rsid w:val="009D5052"/>
    <w:rsid w:val="009E0DBD"/>
    <w:rsid w:val="009E3B32"/>
    <w:rsid w:val="009E56E1"/>
    <w:rsid w:val="009E7776"/>
    <w:rsid w:val="009F1EE0"/>
    <w:rsid w:val="009F20CC"/>
    <w:rsid w:val="009F3FD7"/>
    <w:rsid w:val="009F5ADB"/>
    <w:rsid w:val="009F753B"/>
    <w:rsid w:val="00A04C04"/>
    <w:rsid w:val="00A06D75"/>
    <w:rsid w:val="00A07F99"/>
    <w:rsid w:val="00A12802"/>
    <w:rsid w:val="00A13544"/>
    <w:rsid w:val="00A20E96"/>
    <w:rsid w:val="00A225CE"/>
    <w:rsid w:val="00A232D2"/>
    <w:rsid w:val="00A233C4"/>
    <w:rsid w:val="00A241EE"/>
    <w:rsid w:val="00A26F59"/>
    <w:rsid w:val="00A27BCF"/>
    <w:rsid w:val="00A27F18"/>
    <w:rsid w:val="00A30EC2"/>
    <w:rsid w:val="00A3274F"/>
    <w:rsid w:val="00A33A07"/>
    <w:rsid w:val="00A37D86"/>
    <w:rsid w:val="00A44312"/>
    <w:rsid w:val="00A4439C"/>
    <w:rsid w:val="00A453C1"/>
    <w:rsid w:val="00A461A2"/>
    <w:rsid w:val="00A468F4"/>
    <w:rsid w:val="00A54E0F"/>
    <w:rsid w:val="00A571C9"/>
    <w:rsid w:val="00A57906"/>
    <w:rsid w:val="00A60268"/>
    <w:rsid w:val="00A60703"/>
    <w:rsid w:val="00A6285E"/>
    <w:rsid w:val="00A65C28"/>
    <w:rsid w:val="00A66603"/>
    <w:rsid w:val="00A716E4"/>
    <w:rsid w:val="00A813FD"/>
    <w:rsid w:val="00A84046"/>
    <w:rsid w:val="00A85DDA"/>
    <w:rsid w:val="00A86ABB"/>
    <w:rsid w:val="00A92DBB"/>
    <w:rsid w:val="00A961BE"/>
    <w:rsid w:val="00A964C9"/>
    <w:rsid w:val="00AA360A"/>
    <w:rsid w:val="00AB0950"/>
    <w:rsid w:val="00AB3666"/>
    <w:rsid w:val="00AB3CFC"/>
    <w:rsid w:val="00AB5550"/>
    <w:rsid w:val="00AB6193"/>
    <w:rsid w:val="00AC2515"/>
    <w:rsid w:val="00AC534D"/>
    <w:rsid w:val="00AD2313"/>
    <w:rsid w:val="00AD240F"/>
    <w:rsid w:val="00AD3AFE"/>
    <w:rsid w:val="00AD4DD8"/>
    <w:rsid w:val="00AD7F38"/>
    <w:rsid w:val="00AE1B55"/>
    <w:rsid w:val="00AE764F"/>
    <w:rsid w:val="00AE7AD2"/>
    <w:rsid w:val="00AF240F"/>
    <w:rsid w:val="00AF3129"/>
    <w:rsid w:val="00AF3FBF"/>
    <w:rsid w:val="00AF7853"/>
    <w:rsid w:val="00B001CE"/>
    <w:rsid w:val="00B03C6A"/>
    <w:rsid w:val="00B04B05"/>
    <w:rsid w:val="00B05F1E"/>
    <w:rsid w:val="00B06612"/>
    <w:rsid w:val="00B06E6A"/>
    <w:rsid w:val="00B10A35"/>
    <w:rsid w:val="00B120FC"/>
    <w:rsid w:val="00B139F5"/>
    <w:rsid w:val="00B14145"/>
    <w:rsid w:val="00B14C05"/>
    <w:rsid w:val="00B15331"/>
    <w:rsid w:val="00B162C8"/>
    <w:rsid w:val="00B20953"/>
    <w:rsid w:val="00B21725"/>
    <w:rsid w:val="00B2174C"/>
    <w:rsid w:val="00B2256B"/>
    <w:rsid w:val="00B23156"/>
    <w:rsid w:val="00B2428F"/>
    <w:rsid w:val="00B256A3"/>
    <w:rsid w:val="00B2584B"/>
    <w:rsid w:val="00B25BE0"/>
    <w:rsid w:val="00B278A6"/>
    <w:rsid w:val="00B34C33"/>
    <w:rsid w:val="00B36039"/>
    <w:rsid w:val="00B3637A"/>
    <w:rsid w:val="00B43579"/>
    <w:rsid w:val="00B441C2"/>
    <w:rsid w:val="00B4784C"/>
    <w:rsid w:val="00B50D18"/>
    <w:rsid w:val="00B518A7"/>
    <w:rsid w:val="00B52512"/>
    <w:rsid w:val="00B544BD"/>
    <w:rsid w:val="00B576A4"/>
    <w:rsid w:val="00B62644"/>
    <w:rsid w:val="00B644DB"/>
    <w:rsid w:val="00B66475"/>
    <w:rsid w:val="00B669FE"/>
    <w:rsid w:val="00B67F53"/>
    <w:rsid w:val="00B72179"/>
    <w:rsid w:val="00B72532"/>
    <w:rsid w:val="00B76AF3"/>
    <w:rsid w:val="00B803A5"/>
    <w:rsid w:val="00B8238D"/>
    <w:rsid w:val="00B82E13"/>
    <w:rsid w:val="00B84FC6"/>
    <w:rsid w:val="00B87CD7"/>
    <w:rsid w:val="00B90536"/>
    <w:rsid w:val="00B90BDF"/>
    <w:rsid w:val="00B91346"/>
    <w:rsid w:val="00B93208"/>
    <w:rsid w:val="00B94A94"/>
    <w:rsid w:val="00B9608F"/>
    <w:rsid w:val="00BA094B"/>
    <w:rsid w:val="00BA2EC0"/>
    <w:rsid w:val="00BA3637"/>
    <w:rsid w:val="00BA48D8"/>
    <w:rsid w:val="00BA5899"/>
    <w:rsid w:val="00BA58E9"/>
    <w:rsid w:val="00BA7110"/>
    <w:rsid w:val="00BB0817"/>
    <w:rsid w:val="00BB1187"/>
    <w:rsid w:val="00BB2A8D"/>
    <w:rsid w:val="00BB5E4F"/>
    <w:rsid w:val="00BC7796"/>
    <w:rsid w:val="00BD2A69"/>
    <w:rsid w:val="00BD50AB"/>
    <w:rsid w:val="00BE2222"/>
    <w:rsid w:val="00BE22E3"/>
    <w:rsid w:val="00BE3097"/>
    <w:rsid w:val="00BE56A1"/>
    <w:rsid w:val="00BE6C55"/>
    <w:rsid w:val="00BF7A3E"/>
    <w:rsid w:val="00C0114F"/>
    <w:rsid w:val="00C022E8"/>
    <w:rsid w:val="00C029C9"/>
    <w:rsid w:val="00C07095"/>
    <w:rsid w:val="00C131C4"/>
    <w:rsid w:val="00C13D2B"/>
    <w:rsid w:val="00C148A4"/>
    <w:rsid w:val="00C14B04"/>
    <w:rsid w:val="00C1576B"/>
    <w:rsid w:val="00C15F6E"/>
    <w:rsid w:val="00C23AEC"/>
    <w:rsid w:val="00C27074"/>
    <w:rsid w:val="00C3336E"/>
    <w:rsid w:val="00C4389A"/>
    <w:rsid w:val="00C468E7"/>
    <w:rsid w:val="00C46921"/>
    <w:rsid w:val="00C50C8C"/>
    <w:rsid w:val="00C50FB9"/>
    <w:rsid w:val="00C533AB"/>
    <w:rsid w:val="00C546AB"/>
    <w:rsid w:val="00C5743C"/>
    <w:rsid w:val="00C60462"/>
    <w:rsid w:val="00C60504"/>
    <w:rsid w:val="00C6075F"/>
    <w:rsid w:val="00C63085"/>
    <w:rsid w:val="00C65DD5"/>
    <w:rsid w:val="00C6633B"/>
    <w:rsid w:val="00C664DA"/>
    <w:rsid w:val="00C677D5"/>
    <w:rsid w:val="00C67C64"/>
    <w:rsid w:val="00C70972"/>
    <w:rsid w:val="00C713DA"/>
    <w:rsid w:val="00C7214C"/>
    <w:rsid w:val="00C75454"/>
    <w:rsid w:val="00C77F47"/>
    <w:rsid w:val="00C822E2"/>
    <w:rsid w:val="00C84B60"/>
    <w:rsid w:val="00C869C5"/>
    <w:rsid w:val="00C90E48"/>
    <w:rsid w:val="00C96347"/>
    <w:rsid w:val="00C97D48"/>
    <w:rsid w:val="00CA07CB"/>
    <w:rsid w:val="00CA2AA2"/>
    <w:rsid w:val="00CA2E9F"/>
    <w:rsid w:val="00CA32E4"/>
    <w:rsid w:val="00CB0A1D"/>
    <w:rsid w:val="00CB5A7E"/>
    <w:rsid w:val="00CC548C"/>
    <w:rsid w:val="00CD166E"/>
    <w:rsid w:val="00CD1F0B"/>
    <w:rsid w:val="00CD2B44"/>
    <w:rsid w:val="00CD763E"/>
    <w:rsid w:val="00CF0266"/>
    <w:rsid w:val="00CF245F"/>
    <w:rsid w:val="00CF2EC7"/>
    <w:rsid w:val="00CF5B37"/>
    <w:rsid w:val="00CF70A2"/>
    <w:rsid w:val="00D01823"/>
    <w:rsid w:val="00D06D8A"/>
    <w:rsid w:val="00D116BD"/>
    <w:rsid w:val="00D127DB"/>
    <w:rsid w:val="00D12E84"/>
    <w:rsid w:val="00D161ED"/>
    <w:rsid w:val="00D229DA"/>
    <w:rsid w:val="00D24377"/>
    <w:rsid w:val="00D24B77"/>
    <w:rsid w:val="00D25650"/>
    <w:rsid w:val="00D26EFD"/>
    <w:rsid w:val="00D3194B"/>
    <w:rsid w:val="00D31E44"/>
    <w:rsid w:val="00D3540E"/>
    <w:rsid w:val="00D407C4"/>
    <w:rsid w:val="00D43346"/>
    <w:rsid w:val="00D43849"/>
    <w:rsid w:val="00D441D2"/>
    <w:rsid w:val="00D45036"/>
    <w:rsid w:val="00D45603"/>
    <w:rsid w:val="00D46436"/>
    <w:rsid w:val="00D474DD"/>
    <w:rsid w:val="00D53F79"/>
    <w:rsid w:val="00D56856"/>
    <w:rsid w:val="00D570DD"/>
    <w:rsid w:val="00D61189"/>
    <w:rsid w:val="00D612DF"/>
    <w:rsid w:val="00D647EC"/>
    <w:rsid w:val="00D704FD"/>
    <w:rsid w:val="00D7421B"/>
    <w:rsid w:val="00D75B03"/>
    <w:rsid w:val="00D80187"/>
    <w:rsid w:val="00D84C3C"/>
    <w:rsid w:val="00D85A9F"/>
    <w:rsid w:val="00D9440E"/>
    <w:rsid w:val="00D95DFD"/>
    <w:rsid w:val="00D96963"/>
    <w:rsid w:val="00DA3517"/>
    <w:rsid w:val="00DA3ED4"/>
    <w:rsid w:val="00DA6E9F"/>
    <w:rsid w:val="00DB34E6"/>
    <w:rsid w:val="00DB6817"/>
    <w:rsid w:val="00DC22D1"/>
    <w:rsid w:val="00DC232F"/>
    <w:rsid w:val="00DC4968"/>
    <w:rsid w:val="00DC4F49"/>
    <w:rsid w:val="00DC70D4"/>
    <w:rsid w:val="00DD1A59"/>
    <w:rsid w:val="00DD1D61"/>
    <w:rsid w:val="00DD28B5"/>
    <w:rsid w:val="00DD52B1"/>
    <w:rsid w:val="00DE25D9"/>
    <w:rsid w:val="00DE2D40"/>
    <w:rsid w:val="00DF4462"/>
    <w:rsid w:val="00DF7BB4"/>
    <w:rsid w:val="00E01947"/>
    <w:rsid w:val="00E03345"/>
    <w:rsid w:val="00E03855"/>
    <w:rsid w:val="00E04EB0"/>
    <w:rsid w:val="00E116E0"/>
    <w:rsid w:val="00E12647"/>
    <w:rsid w:val="00E163FD"/>
    <w:rsid w:val="00E201F7"/>
    <w:rsid w:val="00E20DEE"/>
    <w:rsid w:val="00E21DC8"/>
    <w:rsid w:val="00E27DC0"/>
    <w:rsid w:val="00E323A7"/>
    <w:rsid w:val="00E33605"/>
    <w:rsid w:val="00E3432D"/>
    <w:rsid w:val="00E37342"/>
    <w:rsid w:val="00E410DE"/>
    <w:rsid w:val="00E429C3"/>
    <w:rsid w:val="00E44737"/>
    <w:rsid w:val="00E456BE"/>
    <w:rsid w:val="00E54269"/>
    <w:rsid w:val="00E5426D"/>
    <w:rsid w:val="00E555CE"/>
    <w:rsid w:val="00E57059"/>
    <w:rsid w:val="00E61755"/>
    <w:rsid w:val="00E639F0"/>
    <w:rsid w:val="00E65682"/>
    <w:rsid w:val="00E658D6"/>
    <w:rsid w:val="00E67C1C"/>
    <w:rsid w:val="00E7184E"/>
    <w:rsid w:val="00E730A8"/>
    <w:rsid w:val="00E756B6"/>
    <w:rsid w:val="00E76ACD"/>
    <w:rsid w:val="00E810DE"/>
    <w:rsid w:val="00E83F81"/>
    <w:rsid w:val="00E845B2"/>
    <w:rsid w:val="00E8592A"/>
    <w:rsid w:val="00E85D7C"/>
    <w:rsid w:val="00E904F7"/>
    <w:rsid w:val="00E91C3C"/>
    <w:rsid w:val="00E92BB2"/>
    <w:rsid w:val="00E931AA"/>
    <w:rsid w:val="00E933DC"/>
    <w:rsid w:val="00E95B34"/>
    <w:rsid w:val="00E96DA0"/>
    <w:rsid w:val="00EA18F2"/>
    <w:rsid w:val="00EA1C64"/>
    <w:rsid w:val="00EA20F9"/>
    <w:rsid w:val="00EA2E75"/>
    <w:rsid w:val="00EA42FD"/>
    <w:rsid w:val="00EA606D"/>
    <w:rsid w:val="00EA6E48"/>
    <w:rsid w:val="00EA73FE"/>
    <w:rsid w:val="00EA7557"/>
    <w:rsid w:val="00EB0A22"/>
    <w:rsid w:val="00EB12B9"/>
    <w:rsid w:val="00EB1621"/>
    <w:rsid w:val="00EB52EF"/>
    <w:rsid w:val="00EB5EB0"/>
    <w:rsid w:val="00EC2384"/>
    <w:rsid w:val="00EC571B"/>
    <w:rsid w:val="00EC5E20"/>
    <w:rsid w:val="00EC6504"/>
    <w:rsid w:val="00ED01DD"/>
    <w:rsid w:val="00ED0E8E"/>
    <w:rsid w:val="00ED0EAB"/>
    <w:rsid w:val="00ED1B2C"/>
    <w:rsid w:val="00ED38AD"/>
    <w:rsid w:val="00ED409F"/>
    <w:rsid w:val="00ED58D1"/>
    <w:rsid w:val="00ED76AD"/>
    <w:rsid w:val="00EE5B00"/>
    <w:rsid w:val="00EF0B70"/>
    <w:rsid w:val="00EF26EF"/>
    <w:rsid w:val="00EF3ADA"/>
    <w:rsid w:val="00EF3FD4"/>
    <w:rsid w:val="00EF6BE2"/>
    <w:rsid w:val="00F01889"/>
    <w:rsid w:val="00F062DD"/>
    <w:rsid w:val="00F06EF3"/>
    <w:rsid w:val="00F071C6"/>
    <w:rsid w:val="00F077B5"/>
    <w:rsid w:val="00F104F8"/>
    <w:rsid w:val="00F10A9A"/>
    <w:rsid w:val="00F10CBF"/>
    <w:rsid w:val="00F12912"/>
    <w:rsid w:val="00F15141"/>
    <w:rsid w:val="00F17E45"/>
    <w:rsid w:val="00F24F08"/>
    <w:rsid w:val="00F31882"/>
    <w:rsid w:val="00F32D90"/>
    <w:rsid w:val="00F33F39"/>
    <w:rsid w:val="00F351AA"/>
    <w:rsid w:val="00F400C8"/>
    <w:rsid w:val="00F40458"/>
    <w:rsid w:val="00F41462"/>
    <w:rsid w:val="00F4186B"/>
    <w:rsid w:val="00F42089"/>
    <w:rsid w:val="00F4318F"/>
    <w:rsid w:val="00F44F58"/>
    <w:rsid w:val="00F4647E"/>
    <w:rsid w:val="00F5426F"/>
    <w:rsid w:val="00F54F95"/>
    <w:rsid w:val="00F61982"/>
    <w:rsid w:val="00F636A4"/>
    <w:rsid w:val="00F65080"/>
    <w:rsid w:val="00F652CC"/>
    <w:rsid w:val="00F674EB"/>
    <w:rsid w:val="00F677F5"/>
    <w:rsid w:val="00F7308E"/>
    <w:rsid w:val="00F73A72"/>
    <w:rsid w:val="00F746E5"/>
    <w:rsid w:val="00F766EF"/>
    <w:rsid w:val="00F779DB"/>
    <w:rsid w:val="00F809A2"/>
    <w:rsid w:val="00F87EF7"/>
    <w:rsid w:val="00F951B9"/>
    <w:rsid w:val="00F96CBD"/>
    <w:rsid w:val="00FA5250"/>
    <w:rsid w:val="00FA541F"/>
    <w:rsid w:val="00FA585E"/>
    <w:rsid w:val="00FB6072"/>
    <w:rsid w:val="00FB692A"/>
    <w:rsid w:val="00FB7290"/>
    <w:rsid w:val="00FB7453"/>
    <w:rsid w:val="00FC246B"/>
    <w:rsid w:val="00FC2784"/>
    <w:rsid w:val="00FC73F0"/>
    <w:rsid w:val="00FC74DF"/>
    <w:rsid w:val="00FD74CB"/>
    <w:rsid w:val="00FD7951"/>
    <w:rsid w:val="00FE1FB6"/>
    <w:rsid w:val="00FE20A3"/>
    <w:rsid w:val="00FE4F0B"/>
    <w:rsid w:val="00FF2115"/>
    <w:rsid w:val="00FF658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831F"/>
  <w15:chartTrackingRefBased/>
  <w15:docId w15:val="{3AA99EA9-410D-407D-A99C-066A5C2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CC"/>
  </w:style>
  <w:style w:type="paragraph" w:styleId="Heading1">
    <w:name w:val="heading 1"/>
    <w:basedOn w:val="Normal"/>
    <w:next w:val="Normal"/>
    <w:link w:val="Heading1Char"/>
    <w:uiPriority w:val="9"/>
    <w:qFormat/>
    <w:rsid w:val="00441723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79EB"/>
    <w:pPr>
      <w:keepNext/>
      <w:keepLines/>
      <w:numPr>
        <w:numId w:val="6"/>
      </w:numPr>
      <w:spacing w:before="40" w:after="0"/>
      <w:ind w:left="108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0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0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0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9F20CC"/>
    <w:pPr>
      <w:spacing w:line="360" w:lineRule="auto"/>
      <w:jc w:val="center"/>
    </w:pPr>
    <w:rPr>
      <w:rFonts w:cs="Times New Roman"/>
      <w:b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9F20CC"/>
    <w:rPr>
      <w:rFonts w:ascii="Times New Roman" w:hAnsi="Times New Roman" w:cs="Times New Roman"/>
      <w:b/>
      <w:sz w:val="26"/>
      <w:szCs w:val="2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CC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9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CC"/>
    <w:rPr>
      <w:lang w:val="vi-VN"/>
    </w:rPr>
  </w:style>
  <w:style w:type="character" w:styleId="Hyperlink">
    <w:name w:val="Hyperlink"/>
    <w:basedOn w:val="DefaultParagraphFont"/>
    <w:uiPriority w:val="99"/>
    <w:unhideWhenUsed/>
    <w:rsid w:val="009F20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CC"/>
    <w:rPr>
      <w:rFonts w:ascii="Tahoma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39"/>
    <w:rsid w:val="009F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20CC"/>
    <w:rPr>
      <w:color w:val="808080"/>
    </w:rPr>
  </w:style>
  <w:style w:type="paragraph" w:styleId="NoSpacing">
    <w:name w:val="No Spacing"/>
    <w:uiPriority w:val="1"/>
    <w:qFormat/>
    <w:rsid w:val="009F20C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F20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723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9E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0CC"/>
    <w:rPr>
      <w:rFonts w:asciiTheme="majorHAnsi" w:eastAsiaTheme="majorEastAsia" w:hAnsiTheme="majorHAnsi" w:cstheme="majorBidi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9F20CC"/>
    <w:rPr>
      <w:rFonts w:asciiTheme="majorHAnsi" w:eastAsiaTheme="majorEastAsia" w:hAnsiTheme="majorHAnsi" w:cstheme="majorBidi"/>
      <w:i/>
      <w:iCs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9F20CC"/>
    <w:rPr>
      <w:rFonts w:asciiTheme="majorHAnsi" w:eastAsiaTheme="majorEastAsia" w:hAnsiTheme="majorHAnsi" w:cstheme="majorBidi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9F20CC"/>
    <w:rPr>
      <w:rFonts w:asciiTheme="majorHAnsi" w:eastAsiaTheme="majorEastAsia" w:hAnsiTheme="majorHAnsi" w:cstheme="majorBidi"/>
      <w:lang w:val="vi-VN"/>
    </w:rPr>
  </w:style>
  <w:style w:type="paragraph" w:styleId="TOC1">
    <w:name w:val="toc 1"/>
    <w:basedOn w:val="Normal"/>
    <w:next w:val="Normal"/>
    <w:autoRedefine/>
    <w:uiPriority w:val="39"/>
    <w:unhideWhenUsed/>
    <w:rsid w:val="009F20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1A94"/>
    <w:pPr>
      <w:tabs>
        <w:tab w:val="left" w:pos="63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20CC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9F20CC"/>
    <w:pPr>
      <w:numPr>
        <w:numId w:val="0"/>
      </w:numPr>
      <w:outlineLvl w:val="9"/>
    </w:pPr>
    <w:rPr>
      <w:color w:val="2E74B5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8BC"/>
  </w:style>
  <w:style w:type="paragraph" w:styleId="Caption">
    <w:name w:val="caption"/>
    <w:basedOn w:val="Normal"/>
    <w:next w:val="Normal"/>
    <w:uiPriority w:val="35"/>
    <w:unhideWhenUsed/>
    <w:qFormat/>
    <w:rsid w:val="008D15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141"/>
    <w:rPr>
      <w:color w:val="954F72" w:themeColor="followedHyperlink"/>
      <w:u w:val="single"/>
    </w:rPr>
  </w:style>
  <w:style w:type="paragraph" w:customStyle="1" w:styleId="Buoc">
    <w:name w:val="Buoc"/>
    <w:basedOn w:val="Normal"/>
    <w:qFormat/>
    <w:rsid w:val="00BA58E9"/>
    <w:pPr>
      <w:numPr>
        <w:numId w:val="24"/>
      </w:numPr>
      <w:spacing w:before="120" w:after="120" w:line="240" w:lineRule="auto"/>
      <w:ind w:left="900"/>
      <w:contextualSpacing/>
      <w:jc w:val="both"/>
    </w:pPr>
    <w:rPr>
      <w:rFonts w:ascii="Cambria" w:eastAsia="Times New Roman" w:hAnsi="Cambria" w:cs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E147-4AF3-4CEA-BAEA-0BDB59C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10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tin</dc:creator>
  <cp:keywords/>
  <dc:description/>
  <cp:lastModifiedBy>duong tin</cp:lastModifiedBy>
  <cp:revision>1150</cp:revision>
  <cp:lastPrinted>2017-12-01T04:08:00Z</cp:lastPrinted>
  <dcterms:created xsi:type="dcterms:W3CDTF">2017-11-27T08:14:00Z</dcterms:created>
  <dcterms:modified xsi:type="dcterms:W3CDTF">2020-03-05T09:13:00Z</dcterms:modified>
</cp:coreProperties>
</file>