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64AA" w14:textId="77777777" w:rsidR="0043112D" w:rsidRPr="009A4361" w:rsidRDefault="00070697" w:rsidP="00070697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05B9" w:rsidRPr="009F0892">
        <w:rPr>
          <w:rFonts w:ascii="Times New Roman" w:hAnsi="Times New Roman"/>
        </w:rPr>
        <w:t xml:space="preserve">TRƯỜNG ĐẠI HỌC HỒNG ĐỨC </w:t>
      </w:r>
      <w:r w:rsidR="00F64A2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 w:rsidR="00F64A21" w:rsidRPr="00070697">
        <w:rPr>
          <w:rFonts w:ascii="Times New Roman" w:hAnsi="Times New Roman"/>
          <w:sz w:val="32"/>
          <w:szCs w:val="32"/>
        </w:rPr>
        <w:t>LỊCH CÔNG TÁC TUẦN</w:t>
      </w:r>
      <w:r w:rsidR="00772930">
        <w:rPr>
          <w:rFonts w:ascii="Times New Roman" w:hAnsi="Times New Roman"/>
          <w:sz w:val="32"/>
          <w:szCs w:val="32"/>
        </w:rPr>
        <w:t xml:space="preserve"> 02</w:t>
      </w:r>
      <w:r w:rsidR="00F64A21">
        <w:rPr>
          <w:rFonts w:ascii="Times New Roman" w:hAnsi="Times New Roman"/>
        </w:rPr>
        <w:t xml:space="preserve"> </w:t>
      </w:r>
      <w:r w:rsidR="00A61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772930">
        <w:rPr>
          <w:rFonts w:ascii="Times New Roman" w:hAnsi="Times New Roman"/>
          <w:b w:val="0"/>
          <w:i/>
        </w:rPr>
        <w:t>07/8</w:t>
      </w:r>
      <w:r w:rsidR="0008378C">
        <w:rPr>
          <w:rFonts w:ascii="Times New Roman" w:hAnsi="Times New Roman"/>
          <w:b w:val="0"/>
          <w:i/>
        </w:rPr>
        <w:t>/2023</w:t>
      </w:r>
      <w:r w:rsidR="00772930">
        <w:rPr>
          <w:rFonts w:ascii="Times New Roman" w:hAnsi="Times New Roman"/>
          <w:b w:val="0"/>
          <w:i/>
        </w:rPr>
        <w:t xml:space="preserve"> đến ngày 13</w:t>
      </w:r>
      <w:r w:rsidR="00CA1F0A">
        <w:rPr>
          <w:rFonts w:ascii="Times New Roman" w:hAnsi="Times New Roman"/>
          <w:b w:val="0"/>
          <w:i/>
        </w:rPr>
        <w:t>/8</w:t>
      </w:r>
      <w:r w:rsidR="00F73C66">
        <w:rPr>
          <w:rFonts w:ascii="Times New Roman" w:hAnsi="Times New Roman"/>
          <w:b w:val="0"/>
          <w:i/>
        </w:rPr>
        <w:t>/2023</w:t>
      </w:r>
      <w:r w:rsidR="007105B9" w:rsidRPr="009F0892">
        <w:rPr>
          <w:rFonts w:ascii="Times New Roman" w:hAnsi="Times New Roman"/>
          <w:b w:val="0"/>
          <w:i/>
        </w:rPr>
        <w:t>)</w:t>
      </w:r>
    </w:p>
    <w:p w14:paraId="402FA9FF" w14:textId="77777777" w:rsidR="00D83615" w:rsidRPr="00FC6B81" w:rsidRDefault="00D83615" w:rsidP="00031A74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72"/>
        <w:gridCol w:w="996"/>
        <w:gridCol w:w="1243"/>
        <w:gridCol w:w="4438"/>
        <w:gridCol w:w="3628"/>
        <w:gridCol w:w="1164"/>
        <w:gridCol w:w="1952"/>
        <w:gridCol w:w="1686"/>
      </w:tblGrid>
      <w:tr w:rsidR="008F3E73" w:rsidRPr="003B14A5" w14:paraId="20A04016" w14:textId="77777777" w:rsidTr="001E62D0">
        <w:trPr>
          <w:trHeight w:val="440"/>
          <w:tblHeader/>
        </w:trPr>
        <w:tc>
          <w:tcPr>
            <w:tcW w:w="539" w:type="pct"/>
            <w:gridSpan w:val="3"/>
            <w:tcBorders>
              <w:bottom w:val="single" w:sz="4" w:space="0" w:color="auto"/>
            </w:tcBorders>
            <w:vAlign w:val="center"/>
          </w:tcPr>
          <w:p w14:paraId="7F99661D" w14:textId="77777777" w:rsidR="00955F96" w:rsidRPr="00E43D2E" w:rsidRDefault="00955F96" w:rsidP="00031A7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3AEF5581" w14:textId="77777777" w:rsidR="00955F96" w:rsidRPr="00E43D2E" w:rsidRDefault="00955F96" w:rsidP="00031A7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0AB01028" w14:textId="77777777" w:rsidR="00955F96" w:rsidRPr="00E43D2E" w:rsidRDefault="00955F96" w:rsidP="00031A7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1F687D4A" w14:textId="77777777" w:rsidR="00955F96" w:rsidRPr="00E43D2E" w:rsidRDefault="00955F96" w:rsidP="00031A74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15" w:type="pct"/>
            <w:gridSpan w:val="2"/>
            <w:tcBorders>
              <w:bottom w:val="single" w:sz="4" w:space="0" w:color="auto"/>
            </w:tcBorders>
            <w:vAlign w:val="center"/>
          </w:tcPr>
          <w:p w14:paraId="069B408D" w14:textId="77777777" w:rsidR="00955F96" w:rsidRPr="00E43D2E" w:rsidRDefault="00955F96" w:rsidP="00031A7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  <w:r w:rsidR="0078516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mời dự họp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D080B56" w14:textId="77777777" w:rsidR="00955F96" w:rsidRPr="00E43D2E" w:rsidRDefault="00955F96" w:rsidP="00031A74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08A798DE" w14:textId="77777777" w:rsidR="00955F96" w:rsidRPr="00E43D2E" w:rsidRDefault="00955F96" w:rsidP="00031A7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3022FC" w:rsidRPr="003B14A5" w14:paraId="57D3366D" w14:textId="77777777" w:rsidTr="00074F9E">
        <w:trPr>
          <w:trHeight w:val="515"/>
        </w:trPr>
        <w:tc>
          <w:tcPr>
            <w:tcW w:w="224" w:type="pct"/>
            <w:gridSpan w:val="2"/>
            <w:vMerge w:val="restart"/>
            <w:vAlign w:val="center"/>
          </w:tcPr>
          <w:p w14:paraId="3EC751C0" w14:textId="77777777" w:rsidR="003022FC" w:rsidRPr="00E43D2E" w:rsidRDefault="003022FC" w:rsidP="00BF50F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7F9810B5" w14:textId="77777777" w:rsidR="003022FC" w:rsidRPr="00E43D2E" w:rsidRDefault="003022FC" w:rsidP="00BF50F4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07C5E76B" w14:textId="77777777" w:rsidR="003022FC" w:rsidRPr="00ED3737" w:rsidRDefault="007E2E6F" w:rsidP="00BF50F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393" w:type="pct"/>
            <w:vAlign w:val="center"/>
          </w:tcPr>
          <w:p w14:paraId="4E4BAA7E" w14:textId="77777777" w:rsidR="003022FC" w:rsidRDefault="007E2E6F" w:rsidP="00BF50F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47D88D92" w14:textId="77777777" w:rsidR="007E2E6F" w:rsidRPr="00ED3737" w:rsidRDefault="007E2E6F" w:rsidP="00BF50F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59BC0629" w14:textId="77777777" w:rsidR="003022FC" w:rsidRPr="00ED3737" w:rsidRDefault="007E2E6F" w:rsidP="00BF50F4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Họp Ban Giám hiệu.</w:t>
            </w:r>
          </w:p>
        </w:tc>
        <w:tc>
          <w:tcPr>
            <w:tcW w:w="1515" w:type="pct"/>
            <w:gridSpan w:val="2"/>
            <w:vAlign w:val="center"/>
          </w:tcPr>
          <w:p w14:paraId="1D4530DB" w14:textId="77777777" w:rsidR="003022FC" w:rsidRPr="00E3000B" w:rsidRDefault="007E2E6F" w:rsidP="00BF50F4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617" w:type="pct"/>
            <w:vAlign w:val="center"/>
          </w:tcPr>
          <w:p w14:paraId="027012DC" w14:textId="77777777" w:rsidR="003022FC" w:rsidRPr="00ED3737" w:rsidRDefault="007E2E6F" w:rsidP="00BF50F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20903879" w14:textId="77777777" w:rsidR="003022FC" w:rsidRPr="00ED3737" w:rsidRDefault="007E2E6F" w:rsidP="00BF50F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7E2E6F" w:rsidRPr="003B14A5" w14:paraId="06B0F323" w14:textId="77777777" w:rsidTr="00074F9E">
        <w:trPr>
          <w:trHeight w:val="848"/>
        </w:trPr>
        <w:tc>
          <w:tcPr>
            <w:tcW w:w="224" w:type="pct"/>
            <w:gridSpan w:val="2"/>
            <w:vMerge/>
            <w:vAlign w:val="center"/>
          </w:tcPr>
          <w:p w14:paraId="5CDBD47A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78734733" w14:textId="77777777" w:rsidR="007E2E6F" w:rsidRPr="00ED3737" w:rsidRDefault="007E2E6F" w:rsidP="007E2E6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93" w:type="pct"/>
            <w:vMerge w:val="restart"/>
            <w:vAlign w:val="center"/>
          </w:tcPr>
          <w:p w14:paraId="797F6B88" w14:textId="77777777" w:rsidR="007E2E6F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284D31ED" w14:textId="77777777" w:rsidR="007E2E6F" w:rsidRPr="00ED3737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34810BC4" w14:textId="77777777" w:rsidR="007E2E6F" w:rsidRPr="00ED3737" w:rsidRDefault="007E2E6F" w:rsidP="007E2E6F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Họp bàn sắp xếp phòng học, nơi làm việc năm học 2023-2024.</w:t>
            </w:r>
          </w:p>
        </w:tc>
        <w:tc>
          <w:tcPr>
            <w:tcW w:w="1515" w:type="pct"/>
            <w:gridSpan w:val="2"/>
            <w:vAlign w:val="center"/>
          </w:tcPr>
          <w:p w14:paraId="55AD40A8" w14:textId="77777777" w:rsidR="007E2E6F" w:rsidRPr="00E3000B" w:rsidRDefault="007E2E6F" w:rsidP="007E2E6F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Ban Giám hiệu, đại diện Lãnh đạo các đơn vị: P.TCHCQT, P.QLĐT, TT. CNTT&amp;TT, khoa GDMN, khoa GDTH và khoa TLGD.</w:t>
            </w:r>
          </w:p>
        </w:tc>
        <w:tc>
          <w:tcPr>
            <w:tcW w:w="617" w:type="pct"/>
            <w:vAlign w:val="center"/>
          </w:tcPr>
          <w:p w14:paraId="729660CB" w14:textId="77777777" w:rsidR="007E2E6F" w:rsidRPr="00ED3737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0E0C3DF1" w14:textId="77777777" w:rsidR="007E2E6F" w:rsidRPr="00ED3737" w:rsidRDefault="007E2E6F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7E2E6F" w:rsidRPr="003B14A5" w14:paraId="7DA6A5A0" w14:textId="77777777" w:rsidTr="00074F9E">
        <w:trPr>
          <w:trHeight w:val="848"/>
        </w:trPr>
        <w:tc>
          <w:tcPr>
            <w:tcW w:w="224" w:type="pct"/>
            <w:gridSpan w:val="2"/>
            <w:vMerge/>
            <w:vAlign w:val="center"/>
          </w:tcPr>
          <w:p w14:paraId="4D6C3C1D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4C4AF96E" w14:textId="77777777" w:rsidR="007E2E6F" w:rsidRDefault="00F14D54" w:rsidP="007E2E6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</w:t>
            </w:r>
            <w:r w:rsidR="007E2E6F">
              <w:rPr>
                <w:rFonts w:ascii="Times New Roman" w:hAnsi="Times New Roman"/>
                <w:b w:val="0"/>
                <w:bCs/>
                <w:sz w:val="24"/>
                <w:szCs w:val="24"/>
              </w:rPr>
              <w:t>h00</w:t>
            </w:r>
          </w:p>
        </w:tc>
        <w:tc>
          <w:tcPr>
            <w:tcW w:w="393" w:type="pct"/>
            <w:vMerge/>
            <w:vAlign w:val="center"/>
          </w:tcPr>
          <w:p w14:paraId="734FC314" w14:textId="77777777" w:rsidR="007E2E6F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55FBD977" w14:textId="77777777" w:rsidR="007E2E6F" w:rsidRDefault="007E2E6F" w:rsidP="007E2E6F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Hiệu trưởng làm việc với các đơn vị đào tạo.</w:t>
            </w:r>
          </w:p>
        </w:tc>
        <w:tc>
          <w:tcPr>
            <w:tcW w:w="1515" w:type="pct"/>
            <w:gridSpan w:val="2"/>
            <w:vAlign w:val="center"/>
          </w:tcPr>
          <w:p w14:paraId="39D2862B" w14:textId="77777777" w:rsidR="007E2E6F" w:rsidRDefault="007E2E6F" w:rsidP="00074F9E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Đại diện </w:t>
            </w:r>
            <w:r w:rsidR="00074F9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BGH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; TP.TCHCQT, Trưởng các đơn vị đào tạo, tr</w:t>
            </w:r>
            <w:r w:rsidR="00D95F5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ợ lý Giáo vụ,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trợ lý CTHSSV</w:t>
            </w:r>
            <w:r w:rsidR="00D95F5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và </w:t>
            </w:r>
            <w:r w:rsidR="00F14D5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cán bộ </w:t>
            </w:r>
            <w:r w:rsidR="00D95F5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hành chính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của các đơn vị đào tạo.</w:t>
            </w:r>
          </w:p>
        </w:tc>
        <w:tc>
          <w:tcPr>
            <w:tcW w:w="617" w:type="pct"/>
            <w:vAlign w:val="center"/>
          </w:tcPr>
          <w:p w14:paraId="5C71F497" w14:textId="77777777" w:rsidR="007E2E6F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1AC11DF3" w14:textId="77777777" w:rsidR="007E2E6F" w:rsidRDefault="007E2E6F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7E2E6F" w:rsidRPr="003B14A5" w14:paraId="27493EA1" w14:textId="77777777" w:rsidTr="004A11E0">
        <w:trPr>
          <w:trHeight w:val="425"/>
        </w:trPr>
        <w:tc>
          <w:tcPr>
            <w:tcW w:w="224" w:type="pct"/>
            <w:gridSpan w:val="2"/>
            <w:vMerge w:val="restart"/>
            <w:vAlign w:val="center"/>
          </w:tcPr>
          <w:p w14:paraId="7D2CEDB9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3FA8C320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08/8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48527246" w14:textId="77777777" w:rsidR="007E2E6F" w:rsidRPr="008D4C37" w:rsidRDefault="007E2E6F" w:rsidP="007E2E6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D4C37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93" w:type="pct"/>
            <w:vAlign w:val="center"/>
          </w:tcPr>
          <w:p w14:paraId="1DF6C47E" w14:textId="77777777" w:rsidR="007E2E6F" w:rsidRDefault="007E2E6F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1EDCE02E" w14:textId="77777777" w:rsidR="007E2E6F" w:rsidRPr="008D4C37" w:rsidRDefault="007E2E6F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1A91065A" w14:textId="77777777" w:rsidR="007E2E6F" w:rsidRPr="008D4C37" w:rsidRDefault="007E2E6F" w:rsidP="007E2E6F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8D4C37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Tập huấn sử dụng hệ thống đào tạo trực tuyến Hong duc - Elearning cho cán bộ lãnh đạo và chuyên viên các đơn vị quản lý đào tạo.</w:t>
            </w:r>
          </w:p>
        </w:tc>
        <w:tc>
          <w:tcPr>
            <w:tcW w:w="1515" w:type="pct"/>
            <w:gridSpan w:val="2"/>
            <w:vAlign w:val="center"/>
          </w:tcPr>
          <w:p w14:paraId="48AD62AB" w14:textId="77777777" w:rsidR="007E2E6F" w:rsidRPr="008D4C37" w:rsidRDefault="007E2E6F" w:rsidP="007E2E6F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Tập thể</w:t>
            </w:r>
            <w:r w:rsidRPr="008D4C3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Lãnh đạo trường, L</w:t>
            </w:r>
            <w:r w:rsidRPr="008D4C3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ãnh đạo các khoa, phòng, ban, trun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 tâm và chuyên viên các đơn vị: QLĐT, QLĐT SĐH và TT. GDTX.</w:t>
            </w:r>
          </w:p>
        </w:tc>
        <w:tc>
          <w:tcPr>
            <w:tcW w:w="617" w:type="pct"/>
            <w:vAlign w:val="center"/>
          </w:tcPr>
          <w:p w14:paraId="3EAF07E6" w14:textId="77777777" w:rsidR="007E2E6F" w:rsidRPr="008D4C37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5BCECADC" w14:textId="77777777" w:rsidR="007E2E6F" w:rsidRPr="008D4C37" w:rsidRDefault="007E2E6F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</w:rPr>
              <w:t>TT. CNTT&amp;TT</w:t>
            </w:r>
          </w:p>
        </w:tc>
      </w:tr>
      <w:tr w:rsidR="007E2E6F" w:rsidRPr="003B14A5" w14:paraId="19BB13B3" w14:textId="77777777" w:rsidTr="00DA6FD6">
        <w:trPr>
          <w:trHeight w:val="623"/>
        </w:trPr>
        <w:tc>
          <w:tcPr>
            <w:tcW w:w="224" w:type="pct"/>
            <w:gridSpan w:val="2"/>
            <w:vMerge/>
            <w:vAlign w:val="center"/>
          </w:tcPr>
          <w:p w14:paraId="3FF45EC2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1CE42221" w14:textId="77777777" w:rsidR="007E2E6F" w:rsidRPr="008D4C37" w:rsidRDefault="007E2E6F" w:rsidP="007E2E6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9h30</w:t>
            </w:r>
          </w:p>
        </w:tc>
        <w:tc>
          <w:tcPr>
            <w:tcW w:w="393" w:type="pct"/>
            <w:vAlign w:val="center"/>
          </w:tcPr>
          <w:p w14:paraId="76FE03CF" w14:textId="77777777" w:rsidR="007E2E6F" w:rsidRDefault="007E2E6F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09E50268" w14:textId="77777777" w:rsidR="007E2E6F" w:rsidRPr="008D4C37" w:rsidRDefault="007E2E6F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3199F9F8" w14:textId="5AFE32F4" w:rsidR="007E2E6F" w:rsidRPr="008D4C37" w:rsidRDefault="007E2E6F" w:rsidP="007E2E6F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Làm việc với Liên hiệp các tổ chức Hữu nghị </w:t>
            </w:r>
            <w:r w:rsidR="00786FF1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Tỉnh Thanh Hóa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15" w:type="pct"/>
            <w:gridSpan w:val="2"/>
            <w:vAlign w:val="center"/>
          </w:tcPr>
          <w:p w14:paraId="7B175CAE" w14:textId="77777777" w:rsidR="007E2E6F" w:rsidRPr="00074F9E" w:rsidRDefault="007E2E6F" w:rsidP="007E2E6F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shd w:val="clear" w:color="auto" w:fill="FFFFFF"/>
              </w:rPr>
            </w:pPr>
            <w:r w:rsidRPr="00074F9E">
              <w:rPr>
                <w:rFonts w:ascii="Times New Roman" w:hAnsi="Times New Roman"/>
                <w:b w:val="0"/>
                <w:spacing w:val="-12"/>
                <w:sz w:val="24"/>
                <w:szCs w:val="24"/>
                <w:shd w:val="clear" w:color="auto" w:fill="FFFFFF"/>
              </w:rPr>
              <w:t>Đại diện Ban Giám hiệu, các</w:t>
            </w:r>
            <w:r w:rsidR="002D7F95">
              <w:rPr>
                <w:rFonts w:ascii="Times New Roman" w:hAnsi="Times New Roman"/>
                <w:b w:val="0"/>
                <w:spacing w:val="-12"/>
                <w:sz w:val="24"/>
                <w:szCs w:val="24"/>
                <w:shd w:val="clear" w:color="auto" w:fill="FFFFFF"/>
              </w:rPr>
              <w:t xml:space="preserve"> trưởng đơn vị: TCHCQT, KHTC, </w:t>
            </w:r>
            <w:r w:rsidRPr="00074F9E">
              <w:rPr>
                <w:rFonts w:ascii="Times New Roman" w:hAnsi="Times New Roman"/>
                <w:b w:val="0"/>
                <w:spacing w:val="-12"/>
                <w:sz w:val="24"/>
                <w:szCs w:val="24"/>
                <w:shd w:val="clear" w:color="auto" w:fill="FFFFFF"/>
              </w:rPr>
              <w:t>QLKH&amp;HTQT và khách mời.</w:t>
            </w:r>
          </w:p>
        </w:tc>
        <w:tc>
          <w:tcPr>
            <w:tcW w:w="617" w:type="pct"/>
            <w:vAlign w:val="center"/>
          </w:tcPr>
          <w:p w14:paraId="4A4B8B40" w14:textId="77777777" w:rsidR="007E2E6F" w:rsidRPr="008D4C37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4F2A02D2" w14:textId="77777777" w:rsidR="007E2E6F" w:rsidRPr="008D4C37" w:rsidRDefault="007E2E6F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7E2E6F" w:rsidRPr="003B14A5" w14:paraId="6A8984CE" w14:textId="77777777" w:rsidTr="008D4C37">
        <w:trPr>
          <w:trHeight w:val="893"/>
        </w:trPr>
        <w:tc>
          <w:tcPr>
            <w:tcW w:w="224" w:type="pct"/>
            <w:gridSpan w:val="2"/>
            <w:vMerge/>
            <w:vAlign w:val="center"/>
          </w:tcPr>
          <w:p w14:paraId="38EF7299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550C36BD" w14:textId="77777777" w:rsidR="007E2E6F" w:rsidRPr="00ED3737" w:rsidRDefault="007E2E6F" w:rsidP="007E2E6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93" w:type="pct"/>
            <w:vAlign w:val="center"/>
          </w:tcPr>
          <w:p w14:paraId="509CE4B9" w14:textId="77777777" w:rsidR="007E2E6F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2DFF74E9" w14:textId="77777777" w:rsidR="007E2E6F" w:rsidRPr="00ED3737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3C34D11B" w14:textId="77777777" w:rsidR="007E2E6F" w:rsidRPr="00ED3737" w:rsidRDefault="002D7F95" w:rsidP="007E2E6F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Họp T</w:t>
            </w:r>
            <w:r w:rsidR="007E2E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iểu ban chuyên môn đánh giá hồ s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ơ cho thí sinh dự tuyển tuyển si</w:t>
            </w:r>
            <w:r w:rsidR="007E2E6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nh đào tạo trình độ tiến sĩ đợt 1 năm 2023 chuyên ngành Quản trị kinh doanh.</w:t>
            </w:r>
          </w:p>
        </w:tc>
        <w:tc>
          <w:tcPr>
            <w:tcW w:w="1515" w:type="pct"/>
            <w:gridSpan w:val="2"/>
            <w:vAlign w:val="center"/>
          </w:tcPr>
          <w:p w14:paraId="5146D711" w14:textId="77777777" w:rsidR="007E2E6F" w:rsidRPr="00E3000B" w:rsidRDefault="007E2E6F" w:rsidP="007E2E6F">
            <w:pPr>
              <w:spacing w:before="120" w:after="120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10"/>
                <w:sz w:val="24"/>
                <w:szCs w:val="24"/>
                <w:shd w:val="clear" w:color="auto" w:fill="FFFFFF"/>
              </w:rPr>
              <w:t>Theo Quyết định số 1898/QĐ-ĐHHĐ ngày 20/7/2023 của Hiệu trưởng.</w:t>
            </w:r>
          </w:p>
        </w:tc>
        <w:tc>
          <w:tcPr>
            <w:tcW w:w="617" w:type="pct"/>
            <w:vAlign w:val="center"/>
          </w:tcPr>
          <w:p w14:paraId="25B59459" w14:textId="77777777" w:rsidR="007E2E6F" w:rsidRPr="00ED3737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4208E6C2" w14:textId="77777777" w:rsidR="007E2E6F" w:rsidRPr="00ED3737" w:rsidRDefault="007E2E6F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 SĐH</w:t>
            </w:r>
          </w:p>
        </w:tc>
      </w:tr>
      <w:tr w:rsidR="007E2E6F" w:rsidRPr="000D79CC" w14:paraId="2FF41C2F" w14:textId="77777777" w:rsidTr="00DA6FD6">
        <w:trPr>
          <w:trHeight w:val="812"/>
        </w:trPr>
        <w:tc>
          <w:tcPr>
            <w:tcW w:w="224" w:type="pct"/>
            <w:gridSpan w:val="2"/>
            <w:vMerge w:val="restart"/>
            <w:vAlign w:val="center"/>
          </w:tcPr>
          <w:p w14:paraId="38B8B4FE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21044C2B" w14:textId="77777777" w:rsidR="007E2E6F" w:rsidRPr="00E43D2E" w:rsidRDefault="007E2E6F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09/8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3CEAC392" w14:textId="77777777" w:rsidR="007E2E6F" w:rsidRPr="007E2E6F" w:rsidRDefault="007E2E6F" w:rsidP="007E2E6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E2E6F"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93" w:type="pct"/>
            <w:vAlign w:val="center"/>
          </w:tcPr>
          <w:p w14:paraId="155D897D" w14:textId="77777777" w:rsidR="007E2E6F" w:rsidRPr="007E2E6F" w:rsidRDefault="007E2E6F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407044E5" w14:textId="77777777" w:rsidR="007E2E6F" w:rsidRPr="007E2E6F" w:rsidRDefault="007E2E6F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2E0FDFC8" w14:textId="77777777" w:rsidR="007E2E6F" w:rsidRPr="007E2E6F" w:rsidRDefault="00CE203C" w:rsidP="00E41777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</w:t>
            </w:r>
            <w:r w:rsidR="007E2E6F" w:rsidRPr="007E2E6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an soạn thảo Quy định về CTHSSV hệ chính quy tại Trường Đại học Hồng Đức.</w:t>
            </w:r>
          </w:p>
        </w:tc>
        <w:tc>
          <w:tcPr>
            <w:tcW w:w="1515" w:type="pct"/>
            <w:gridSpan w:val="2"/>
            <w:vAlign w:val="center"/>
          </w:tcPr>
          <w:p w14:paraId="3208C649" w14:textId="77777777" w:rsidR="00F14D54" w:rsidRDefault="00F14D54" w:rsidP="007E2E6F">
            <w:pP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5ABB511" w14:textId="77777777" w:rsidR="007E2E6F" w:rsidRPr="007E2E6F" w:rsidRDefault="007E2E6F" w:rsidP="007E2E6F">
            <w:pP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606CB">
              <w:rPr>
                <w:rFonts w:ascii="Times New Roman" w:hAnsi="Times New Roman"/>
                <w:b w:val="0"/>
                <w:sz w:val="24"/>
                <w:szCs w:val="24"/>
              </w:rPr>
              <w:t xml:space="preserve">Theo </w:t>
            </w:r>
            <w:r w:rsidR="00E41777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2606CB">
              <w:rPr>
                <w:rFonts w:ascii="Times New Roman" w:hAnsi="Times New Roman"/>
                <w:b w:val="0"/>
                <w:sz w:val="24"/>
                <w:szCs w:val="24"/>
              </w:rPr>
              <w:t>Quyết</w:t>
            </w:r>
            <w:r w:rsidR="00E4177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2606CB">
              <w:rPr>
                <w:rFonts w:ascii="Times New Roman" w:hAnsi="Times New Roman"/>
                <w:b w:val="0"/>
                <w:sz w:val="24"/>
                <w:szCs w:val="24"/>
              </w:rPr>
              <w:t xml:space="preserve"> định số 1992QĐ-ĐHHĐ</w:t>
            </w: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1777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>ngày 01/8/2023 của Hiệu trưởng.</w:t>
            </w:r>
            <w:r w:rsidRPr="007E2E6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617" w:type="pct"/>
            <w:vAlign w:val="center"/>
          </w:tcPr>
          <w:p w14:paraId="774DF8C8" w14:textId="77777777" w:rsidR="007E2E6F" w:rsidRPr="007E2E6F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054E05EC" w14:textId="77777777" w:rsidR="007E2E6F" w:rsidRPr="007E2E6F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33" w:type="pct"/>
            <w:vAlign w:val="center"/>
          </w:tcPr>
          <w:p w14:paraId="1D45EC8D" w14:textId="77777777" w:rsidR="007E2E6F" w:rsidRPr="007E2E6F" w:rsidRDefault="007E2E6F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1E90B172" w14:textId="77777777" w:rsidR="007E2E6F" w:rsidRPr="007E2E6F" w:rsidRDefault="007E2E6F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2E6F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A97FCD" w:rsidRPr="000D79CC" w14:paraId="69377CF0" w14:textId="77777777" w:rsidTr="00F14D54">
        <w:trPr>
          <w:trHeight w:val="830"/>
        </w:trPr>
        <w:tc>
          <w:tcPr>
            <w:tcW w:w="224" w:type="pct"/>
            <w:gridSpan w:val="2"/>
            <w:vMerge/>
            <w:vAlign w:val="center"/>
          </w:tcPr>
          <w:p w14:paraId="42EA12A3" w14:textId="77777777" w:rsidR="00A97FCD" w:rsidRPr="00E43D2E" w:rsidRDefault="00A97FCD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28D9CFB5" w14:textId="77777777" w:rsidR="00A97FCD" w:rsidRPr="007E2E6F" w:rsidRDefault="00A97FCD" w:rsidP="007E2E6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93" w:type="pct"/>
            <w:vAlign w:val="center"/>
          </w:tcPr>
          <w:p w14:paraId="47021A16" w14:textId="77777777" w:rsidR="00A97FCD" w:rsidRDefault="00A97FCD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36AF94D6" w14:textId="77777777" w:rsidR="00A97FCD" w:rsidRPr="007E2E6F" w:rsidRDefault="00A97FCD" w:rsidP="007E2E6F">
            <w:pPr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08ED9D3A" w14:textId="77777777" w:rsidR="00A97FCD" w:rsidRPr="007E2E6F" w:rsidRDefault="00A97FCD" w:rsidP="00DA6FD6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xét công nhận tốt nghiệp liên thông, vừa làm vừa học tháng 8 năm 2023.</w:t>
            </w:r>
          </w:p>
        </w:tc>
        <w:tc>
          <w:tcPr>
            <w:tcW w:w="1515" w:type="pct"/>
            <w:gridSpan w:val="2"/>
            <w:vAlign w:val="center"/>
          </w:tcPr>
          <w:p w14:paraId="1EB5787D" w14:textId="77777777" w:rsidR="00A97FCD" w:rsidRDefault="00A97FCD" w:rsidP="007C0DC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Theo Quyết định số 2031/QĐ-ĐHHĐ ngày 04/8/2023 của Hiệu trưởng</w:t>
            </w:r>
            <w:r w:rsidR="00ED14C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17" w:type="pct"/>
            <w:vMerge w:val="restart"/>
            <w:vAlign w:val="center"/>
          </w:tcPr>
          <w:p w14:paraId="32DC12A7" w14:textId="77777777" w:rsidR="00A97FCD" w:rsidRPr="007E2E6F" w:rsidRDefault="00A97FCD" w:rsidP="007921A5">
            <w:pPr>
              <w:spacing w:line="2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3FC44FD5" w14:textId="77777777" w:rsidR="00A97FCD" w:rsidRPr="007E2E6F" w:rsidRDefault="00A97FCD" w:rsidP="007E2E6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GDTX</w:t>
            </w:r>
          </w:p>
        </w:tc>
      </w:tr>
      <w:tr w:rsidR="00A97FCD" w:rsidRPr="000D79CC" w14:paraId="3A63A945" w14:textId="77777777" w:rsidTr="005904FC">
        <w:trPr>
          <w:trHeight w:val="407"/>
        </w:trPr>
        <w:tc>
          <w:tcPr>
            <w:tcW w:w="224" w:type="pct"/>
            <w:gridSpan w:val="2"/>
            <w:vMerge/>
            <w:vAlign w:val="center"/>
          </w:tcPr>
          <w:p w14:paraId="10C0E5DF" w14:textId="77777777" w:rsidR="00A97FCD" w:rsidRPr="00E43D2E" w:rsidRDefault="00A97FCD" w:rsidP="007E2E6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533F57F4" w14:textId="77777777" w:rsidR="00A97FCD" w:rsidRPr="008D4C37" w:rsidRDefault="00A97FCD" w:rsidP="007E2E6F">
            <w:pPr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15h0</w:t>
            </w:r>
            <w:r w:rsidRPr="008D4C37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93" w:type="pct"/>
            <w:vAlign w:val="center"/>
          </w:tcPr>
          <w:p w14:paraId="401E1178" w14:textId="77777777" w:rsidR="00A97FCD" w:rsidRPr="008D4C37" w:rsidRDefault="00A97FCD" w:rsidP="007E2E6F">
            <w:pPr>
              <w:spacing w:line="2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5C90FCA9" w14:textId="77777777" w:rsidR="00A97FCD" w:rsidRPr="008D4C37" w:rsidRDefault="00A97FCD" w:rsidP="007E2E6F">
            <w:pPr>
              <w:spacing w:line="2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4139D7F4" w14:textId="77777777" w:rsidR="00A97FCD" w:rsidRPr="008D4C37" w:rsidRDefault="00A97FCD" w:rsidP="007E2E6F">
            <w:pPr>
              <w:spacing w:before="120" w:line="26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xét cấp chứng chỉ Giáo dục quốc phòng và an ninh đợt 3, năm 2023.</w:t>
            </w:r>
          </w:p>
        </w:tc>
        <w:tc>
          <w:tcPr>
            <w:tcW w:w="1515" w:type="pct"/>
            <w:gridSpan w:val="2"/>
            <w:vAlign w:val="center"/>
          </w:tcPr>
          <w:p w14:paraId="631E8F71" w14:textId="77777777" w:rsidR="00A97FCD" w:rsidRPr="008D4C37" w:rsidRDefault="00A97FCD" w:rsidP="007E2E6F">
            <w:pPr>
              <w:spacing w:before="120" w:after="120" w:line="260" w:lineRule="exact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8D4C37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- Mời đại diện Lãnh đạo các đơn vị: P. QLĐT, P. ĐBCL&amp;KT, P. TTr-PC, TT. GDTX; đại diện: Lãnh đạo Trường liên kết Đại học Văn hoá, Thể thao và Du lịch Thanh Hoá, Trường Cao đẳng Công nghiệp Thanh Hoá.</w:t>
            </w:r>
          </w:p>
          <w:p w14:paraId="2671E028" w14:textId="77777777" w:rsidR="00A97FCD" w:rsidRPr="008D4C37" w:rsidRDefault="00A97FCD" w:rsidP="007E2E6F">
            <w:pPr>
              <w:spacing w:before="120" w:after="120" w:line="26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Theo Quyết định số 46/QĐ-GDQPAN ngày 26/6/2023 của Giám đốc Trung tâm GDQPAN.</w:t>
            </w:r>
          </w:p>
        </w:tc>
        <w:tc>
          <w:tcPr>
            <w:tcW w:w="617" w:type="pct"/>
            <w:vMerge/>
            <w:vAlign w:val="center"/>
          </w:tcPr>
          <w:p w14:paraId="79B12CE7" w14:textId="77777777" w:rsidR="00A97FCD" w:rsidRPr="008D4C37" w:rsidRDefault="00A97FCD" w:rsidP="007E2E6F">
            <w:pPr>
              <w:spacing w:line="2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1D1499F9" w14:textId="77777777" w:rsidR="00A97FCD" w:rsidRPr="008D4C37" w:rsidRDefault="00A97FCD" w:rsidP="007E2E6F">
            <w:pPr>
              <w:spacing w:line="260" w:lineRule="exact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4C37">
              <w:rPr>
                <w:rFonts w:ascii="Times New Roman" w:hAnsi="Times New Roman"/>
                <w:b w:val="0"/>
                <w:sz w:val="24"/>
                <w:szCs w:val="24"/>
              </w:rPr>
              <w:t>TT. GDQPAN</w:t>
            </w:r>
          </w:p>
        </w:tc>
      </w:tr>
      <w:tr w:rsidR="00D314ED" w:rsidRPr="003B14A5" w14:paraId="35A73184" w14:textId="77777777" w:rsidTr="008A3DE5">
        <w:trPr>
          <w:trHeight w:val="470"/>
        </w:trPr>
        <w:tc>
          <w:tcPr>
            <w:tcW w:w="224" w:type="pct"/>
            <w:gridSpan w:val="2"/>
            <w:vMerge w:val="restart"/>
            <w:vAlign w:val="center"/>
          </w:tcPr>
          <w:p w14:paraId="1C617E4E" w14:textId="77777777" w:rsidR="00D314ED" w:rsidRPr="00E43D2E" w:rsidRDefault="00D314ED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Thứ 5</w:t>
            </w:r>
          </w:p>
          <w:p w14:paraId="63373FB0" w14:textId="77777777" w:rsidR="00D314ED" w:rsidRPr="00E43D2E" w:rsidRDefault="00D314ED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10/8</w:t>
            </w: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933C78" w14:textId="77777777" w:rsidR="00D314ED" w:rsidRPr="0066386F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93" w:type="pct"/>
            <w:vMerge w:val="restart"/>
            <w:tcBorders>
              <w:top w:val="dotted" w:sz="4" w:space="0" w:color="auto"/>
            </w:tcBorders>
            <w:vAlign w:val="center"/>
          </w:tcPr>
          <w:p w14:paraId="0083B944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586707DF" w14:textId="77777777" w:rsidR="00D314ED" w:rsidRPr="0066386F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C943" w14:textId="77777777" w:rsidR="00D314ED" w:rsidRPr="0066386F" w:rsidRDefault="00D314ED" w:rsidP="007E2E6F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Hội đồng xét công nhận tốt nghiệp trình độ thạc sĩ đợt 1, năm học 2023-2024.</w:t>
            </w:r>
          </w:p>
        </w:tc>
        <w:tc>
          <w:tcPr>
            <w:tcW w:w="151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26C6B7" w14:textId="77777777" w:rsidR="00D314ED" w:rsidRPr="0066386F" w:rsidRDefault="00D314ED" w:rsidP="007E2E6F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Theo Quyết định số 1954/QĐ-ĐHHĐ ngày 28/7/2023 của Hiệu trưởng.</w:t>
            </w:r>
          </w:p>
        </w:tc>
        <w:tc>
          <w:tcPr>
            <w:tcW w:w="617" w:type="pct"/>
            <w:vMerge w:val="restart"/>
            <w:vAlign w:val="center"/>
          </w:tcPr>
          <w:p w14:paraId="0CA216E0" w14:textId="77777777" w:rsidR="00D314ED" w:rsidRPr="0066386F" w:rsidRDefault="00D314ED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  <w:p w14:paraId="41545249" w14:textId="77777777" w:rsidR="00D314ED" w:rsidRPr="0066386F" w:rsidRDefault="00D314ED" w:rsidP="00CE4F3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5AE59C3A" w14:textId="77777777" w:rsidR="00D314ED" w:rsidRPr="00E43D2E" w:rsidRDefault="006B39B6" w:rsidP="007E2E6F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P. </w:t>
            </w:r>
            <w:r w:rsidR="00D314ED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QLĐT SĐH</w:t>
            </w:r>
          </w:p>
        </w:tc>
      </w:tr>
      <w:tr w:rsidR="00D314ED" w:rsidRPr="003B14A5" w14:paraId="3826CF79" w14:textId="77777777" w:rsidTr="00C92886">
        <w:trPr>
          <w:trHeight w:val="470"/>
        </w:trPr>
        <w:tc>
          <w:tcPr>
            <w:tcW w:w="224" w:type="pct"/>
            <w:gridSpan w:val="2"/>
            <w:vMerge/>
            <w:vAlign w:val="center"/>
          </w:tcPr>
          <w:p w14:paraId="6A2363A0" w14:textId="77777777" w:rsidR="00D314ED" w:rsidRPr="00E43D2E" w:rsidRDefault="00D314ED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E6AF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8h45</w:t>
            </w:r>
          </w:p>
        </w:tc>
        <w:tc>
          <w:tcPr>
            <w:tcW w:w="393" w:type="pct"/>
            <w:vMerge/>
            <w:vAlign w:val="center"/>
          </w:tcPr>
          <w:p w14:paraId="45EBC78D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4F5B" w14:textId="77777777" w:rsidR="00D314ED" w:rsidRDefault="00D314ED" w:rsidP="007E2E6F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Ban soạn thảo Quy định thực tập tốt nghiệp, khóa luận/đồ án tốt nghiệp khối ngành ngoài sư phạm tại Trường Đại học Hồng Đức.</w:t>
            </w:r>
          </w:p>
        </w:tc>
        <w:tc>
          <w:tcPr>
            <w:tcW w:w="151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81572" w14:textId="77777777" w:rsidR="00D314ED" w:rsidRDefault="00D314ED" w:rsidP="007E2E6F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Theo Quyết định số 1434/QĐ-ĐHHĐ ngày 25/5/2023 của Hiệu trưởng.</w:t>
            </w:r>
          </w:p>
        </w:tc>
        <w:tc>
          <w:tcPr>
            <w:tcW w:w="617" w:type="pct"/>
            <w:vMerge/>
            <w:vAlign w:val="center"/>
          </w:tcPr>
          <w:p w14:paraId="5AFBA9E1" w14:textId="77777777" w:rsidR="00D314ED" w:rsidRDefault="00D314ED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03B0FEAC" w14:textId="77777777" w:rsidR="00D314ED" w:rsidRDefault="00D314ED" w:rsidP="007E2E6F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P.</w:t>
            </w:r>
            <w:r w:rsidR="006B39B6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QLĐT</w:t>
            </w:r>
          </w:p>
        </w:tc>
      </w:tr>
      <w:tr w:rsidR="00D314ED" w:rsidRPr="003B14A5" w14:paraId="1B1CC67C" w14:textId="77777777" w:rsidTr="00C92886">
        <w:trPr>
          <w:trHeight w:val="470"/>
        </w:trPr>
        <w:tc>
          <w:tcPr>
            <w:tcW w:w="224" w:type="pct"/>
            <w:gridSpan w:val="2"/>
            <w:vMerge/>
            <w:vAlign w:val="center"/>
          </w:tcPr>
          <w:p w14:paraId="43F21745" w14:textId="77777777" w:rsidR="00D314ED" w:rsidRPr="00E43D2E" w:rsidRDefault="00D314ED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738264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93" w:type="pct"/>
            <w:vMerge w:val="restart"/>
            <w:vAlign w:val="center"/>
          </w:tcPr>
          <w:p w14:paraId="1F5E0561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750125EA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6D61" w14:textId="77777777" w:rsidR="00D314ED" w:rsidRDefault="00D314ED" w:rsidP="007E2E6F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Ban Quản lý và xác định mức thu phí các loại hình dịch vụ.</w:t>
            </w:r>
          </w:p>
        </w:tc>
        <w:tc>
          <w:tcPr>
            <w:tcW w:w="151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290750" w14:textId="77777777" w:rsidR="00D314ED" w:rsidRDefault="00D314ED" w:rsidP="007E2E6F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Theo Quyết định số 2027QĐ-ĐHHĐ ngày 04/8/2023</w:t>
            </w:r>
            <w:r w:rsidR="00ED14C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của Hiệu trưởng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17" w:type="pct"/>
            <w:vMerge w:val="restart"/>
            <w:vAlign w:val="center"/>
          </w:tcPr>
          <w:p w14:paraId="7D0A8989" w14:textId="77777777" w:rsidR="00D314ED" w:rsidRDefault="00D314ED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Merge w:val="restart"/>
            <w:vAlign w:val="center"/>
          </w:tcPr>
          <w:p w14:paraId="184B482E" w14:textId="77777777" w:rsidR="00D314ED" w:rsidRDefault="00D314ED" w:rsidP="007E2E6F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P.</w:t>
            </w:r>
            <w:r w:rsidR="006B39B6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KHTC</w:t>
            </w:r>
          </w:p>
        </w:tc>
      </w:tr>
      <w:tr w:rsidR="00D314ED" w:rsidRPr="003B14A5" w14:paraId="5C7389A1" w14:textId="77777777" w:rsidTr="00C92886">
        <w:trPr>
          <w:trHeight w:val="470"/>
        </w:trPr>
        <w:tc>
          <w:tcPr>
            <w:tcW w:w="224" w:type="pct"/>
            <w:gridSpan w:val="2"/>
            <w:vMerge/>
            <w:vAlign w:val="center"/>
          </w:tcPr>
          <w:p w14:paraId="39F7383F" w14:textId="77777777" w:rsidR="00D314ED" w:rsidRPr="00E43D2E" w:rsidRDefault="00D314ED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35A160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15h00</w:t>
            </w:r>
          </w:p>
        </w:tc>
        <w:tc>
          <w:tcPr>
            <w:tcW w:w="393" w:type="pct"/>
            <w:vMerge/>
            <w:vAlign w:val="center"/>
          </w:tcPr>
          <w:p w14:paraId="107CCD93" w14:textId="77777777" w:rsidR="00D314ED" w:rsidRDefault="00D314ED" w:rsidP="007E2E6F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730E2" w14:textId="77777777" w:rsidR="00D314ED" w:rsidRDefault="00D314ED" w:rsidP="007E2E6F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rà soát thiết bị mạng nhà A4.</w:t>
            </w:r>
          </w:p>
        </w:tc>
        <w:tc>
          <w:tcPr>
            <w:tcW w:w="151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4B1596" w14:textId="77777777" w:rsidR="00D314ED" w:rsidRDefault="00D314ED" w:rsidP="007E2E6F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Theo Thông báo số 179/TB-ĐHHĐ ngày 04/8/2023</w:t>
            </w:r>
            <w:r w:rsidR="00ED14C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của Hiệu trưởng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17" w:type="pct"/>
            <w:vMerge/>
            <w:vAlign w:val="center"/>
          </w:tcPr>
          <w:p w14:paraId="2987D9E9" w14:textId="77777777" w:rsidR="00D314ED" w:rsidRDefault="00D314ED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14:paraId="5BBF7EE2" w14:textId="77777777" w:rsidR="00D314ED" w:rsidRDefault="00D314ED" w:rsidP="007E2E6F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  <w:tr w:rsidR="007E2E6F" w:rsidRPr="003B14A5" w14:paraId="5042AD16" w14:textId="77777777" w:rsidTr="000132CF">
        <w:trPr>
          <w:trHeight w:val="452"/>
        </w:trPr>
        <w:tc>
          <w:tcPr>
            <w:tcW w:w="224" w:type="pct"/>
            <w:gridSpan w:val="2"/>
            <w:vAlign w:val="center"/>
          </w:tcPr>
          <w:p w14:paraId="5773C40C" w14:textId="77777777" w:rsidR="007E2E6F" w:rsidRPr="00E43D2E" w:rsidRDefault="007E2E6F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0F34E30B" w14:textId="77777777" w:rsidR="007E2E6F" w:rsidRPr="00E43D2E" w:rsidRDefault="007E2E6F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11/8</w:t>
            </w: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F6D8EF" w14:textId="77777777" w:rsidR="007E2E6F" w:rsidRPr="00E43D2E" w:rsidRDefault="007E2E6F" w:rsidP="007E2E6F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7h00</w:t>
            </w:r>
          </w:p>
        </w:tc>
        <w:tc>
          <w:tcPr>
            <w:tcW w:w="393" w:type="pct"/>
            <w:tcBorders>
              <w:top w:val="dotted" w:sz="4" w:space="0" w:color="auto"/>
            </w:tcBorders>
            <w:vAlign w:val="center"/>
          </w:tcPr>
          <w:p w14:paraId="6AED5503" w14:textId="77777777" w:rsidR="007E2E6F" w:rsidRPr="003022FC" w:rsidRDefault="007E2E6F" w:rsidP="007E2E6F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Sân duyệt đội ngũ, Trung tâm GDQPAN</w:t>
            </w:r>
          </w:p>
        </w:tc>
        <w:tc>
          <w:tcPr>
            <w:tcW w:w="1403" w:type="pct"/>
            <w:tcBorders>
              <w:top w:val="dotted" w:sz="4" w:space="0" w:color="auto"/>
              <w:bottom w:val="single" w:sz="4" w:space="0" w:color="auto"/>
            </w:tcBorders>
          </w:tcPr>
          <w:p w14:paraId="2DE34E99" w14:textId="77777777" w:rsidR="007E2E6F" w:rsidRPr="003022FC" w:rsidRDefault="007E2E6F" w:rsidP="007E2E6F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 chức Lễ bế giảng khoá học K94 liên kết Giáo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dục Quốc phòng và an ninh với T</w:t>
            </w: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rường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Cao đẳng Bách khoa Việt Nam và T</w:t>
            </w: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rường Cao đẳng nghề Nghi Sơn.</w:t>
            </w:r>
          </w:p>
        </w:tc>
        <w:tc>
          <w:tcPr>
            <w:tcW w:w="151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4B1CD3" w14:textId="77777777" w:rsidR="007E2E6F" w:rsidRPr="003022FC" w:rsidRDefault="007E2E6F" w:rsidP="007E2E6F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Mời đại diện: Ban Giám hiệu, đại diện Lãnh đạo các đơn vị: P. QLĐT, P. </w:t>
            </w: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KH-TC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ĐBCL&amp;KT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P. </w:t>
            </w: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Tr-PC,</w:t>
            </w: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P. GDCT&amp;CTHSSV,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P.TC-HC-QT, Ban QLKTX,YT&amp;ANTT; đại diện L</w:t>
            </w:r>
            <w:r w:rsidRPr="003022F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ãnh đạo Trường liên kết Cao đẳng Bách khoa Việt Nam, Trường Cao đẳng nghề Nghi Sơn.</w:t>
            </w:r>
          </w:p>
        </w:tc>
        <w:tc>
          <w:tcPr>
            <w:tcW w:w="617" w:type="pct"/>
            <w:vAlign w:val="center"/>
          </w:tcPr>
          <w:p w14:paraId="509D8AF1" w14:textId="77777777" w:rsidR="007E2E6F" w:rsidRPr="003022FC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22FC">
              <w:rPr>
                <w:rFonts w:ascii="Times New Roman" w:hAnsi="Times New Roman"/>
                <w:b w:val="0"/>
                <w:sz w:val="24"/>
                <w:szCs w:val="24"/>
              </w:rPr>
              <w:t>Ban Giám đốc</w:t>
            </w:r>
          </w:p>
        </w:tc>
        <w:tc>
          <w:tcPr>
            <w:tcW w:w="533" w:type="pct"/>
            <w:vAlign w:val="center"/>
          </w:tcPr>
          <w:p w14:paraId="46E8138C" w14:textId="77777777" w:rsidR="007E2E6F" w:rsidRPr="006C4F7C" w:rsidRDefault="007E2E6F" w:rsidP="007E2E6F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TT. GDQPAN</w:t>
            </w:r>
          </w:p>
        </w:tc>
      </w:tr>
      <w:tr w:rsidR="007E2E6F" w:rsidRPr="003B14A5" w14:paraId="5FAA825F" w14:textId="77777777" w:rsidTr="00F54189">
        <w:trPr>
          <w:trHeight w:val="470"/>
        </w:trPr>
        <w:tc>
          <w:tcPr>
            <w:tcW w:w="224" w:type="pct"/>
            <w:gridSpan w:val="2"/>
            <w:tcBorders>
              <w:bottom w:val="single" w:sz="4" w:space="0" w:color="auto"/>
            </w:tcBorders>
            <w:vAlign w:val="center"/>
          </w:tcPr>
          <w:p w14:paraId="28F70CEB" w14:textId="77777777" w:rsidR="007E2E6F" w:rsidRPr="00E43D2E" w:rsidRDefault="007E2E6F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14:paraId="28B76ABD" w14:textId="77777777" w:rsidR="007E2E6F" w:rsidRPr="00E43D2E" w:rsidRDefault="007E2E6F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12/8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68F" w14:textId="77777777" w:rsidR="007E2E6F" w:rsidRPr="00567612" w:rsidRDefault="007E2E6F" w:rsidP="007E2E6F">
            <w:pPr>
              <w:spacing w:before="10" w:after="1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3E2" w14:textId="77777777" w:rsidR="007E2E6F" w:rsidRPr="00567612" w:rsidRDefault="007E2E6F" w:rsidP="007E2E6F">
            <w:pPr>
              <w:spacing w:line="276" w:lineRule="auto"/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36F8" w14:textId="77777777" w:rsidR="007E2E6F" w:rsidRPr="00567612" w:rsidRDefault="007E2E6F" w:rsidP="007E2E6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E9C" w14:textId="77777777" w:rsidR="007E2E6F" w:rsidRPr="00567612" w:rsidRDefault="007E2E6F" w:rsidP="007E2E6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815" w14:textId="77777777" w:rsidR="007E2E6F" w:rsidRPr="00567612" w:rsidRDefault="007E2E6F" w:rsidP="007E2E6F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D6D" w14:textId="77777777" w:rsidR="007E2E6F" w:rsidRPr="00567612" w:rsidRDefault="007E2E6F" w:rsidP="007E2E6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E2E6F" w:rsidRPr="003B14A5" w14:paraId="48A75DB2" w14:textId="77777777" w:rsidTr="00070697">
        <w:trPr>
          <w:trHeight w:val="497"/>
        </w:trPr>
        <w:tc>
          <w:tcPr>
            <w:tcW w:w="224" w:type="pct"/>
            <w:gridSpan w:val="2"/>
            <w:tcBorders>
              <w:bottom w:val="single" w:sz="4" w:space="0" w:color="auto"/>
            </w:tcBorders>
            <w:vAlign w:val="center"/>
          </w:tcPr>
          <w:p w14:paraId="2B58640F" w14:textId="77777777" w:rsidR="007E2E6F" w:rsidRPr="00A049BB" w:rsidRDefault="007E2E6F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9BB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14:paraId="79035C5A" w14:textId="77777777" w:rsidR="007E2E6F" w:rsidRPr="00A049BB" w:rsidRDefault="007E2E6F" w:rsidP="007E2E6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13/8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10FADEC9" w14:textId="77777777" w:rsidR="007E2E6F" w:rsidRPr="00A049BB" w:rsidRDefault="007E2E6F" w:rsidP="007E2E6F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034182B1" w14:textId="77777777" w:rsidR="007E2E6F" w:rsidRPr="00A049BB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033F6039" w14:textId="77777777" w:rsidR="007E2E6F" w:rsidRPr="00A049BB" w:rsidRDefault="007E2E6F" w:rsidP="007E2E6F">
            <w:pPr>
              <w:spacing w:before="120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bottom w:val="single" w:sz="4" w:space="0" w:color="auto"/>
            </w:tcBorders>
            <w:vAlign w:val="center"/>
          </w:tcPr>
          <w:p w14:paraId="315B2CB9" w14:textId="77777777" w:rsidR="007E2E6F" w:rsidRPr="00F4696A" w:rsidRDefault="007E2E6F" w:rsidP="007E2E6F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11CF80A9" w14:textId="77777777" w:rsidR="007E2E6F" w:rsidRPr="00A049BB" w:rsidRDefault="007E2E6F" w:rsidP="007E2E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60877BDB" w14:textId="77777777" w:rsidR="007E2E6F" w:rsidRPr="00A049BB" w:rsidRDefault="007E2E6F" w:rsidP="007E2E6F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  <w:tr w:rsidR="007E2E6F" w:rsidRPr="00C536DB" w14:paraId="64BB2BAE" w14:textId="77777777" w:rsidTr="0078516E">
        <w:trPr>
          <w:trHeight w:val="2585"/>
        </w:trPr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24709" w14:textId="77777777" w:rsidR="007E2E6F" w:rsidRPr="00F62759" w:rsidRDefault="007E2E6F" w:rsidP="007E2E6F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C0826" w14:textId="77777777" w:rsidR="00DA6FD6" w:rsidRPr="005F53AA" w:rsidRDefault="00DA6FD6" w:rsidP="007C0DCC">
            <w:p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</w:pPr>
            <w:r w:rsidRPr="00DA6FD6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chú:</w:t>
            </w:r>
            <w:r w:rsidRPr="005F53AA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 </w:t>
            </w:r>
            <w:r w:rsidR="005F53AA" w:rsidRPr="005F53AA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Từ ngày 07/8/2023 - 13/8/2023: </w:t>
            </w:r>
            <w:r w:rsidR="005F53AA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Tổ chức nghiệm thu các chương trình đào tạo, trình độ đại học áp dụng cho khóa tuyển sinh từ năm 2023. </w:t>
            </w:r>
            <w:r w:rsidR="007C0DCC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Thời gian: theo lịch của phòng Quản lý đào tạo. </w:t>
            </w:r>
            <w:r w:rsidR="005F53AA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Địa điểm: 707, NĐH. Thành phần: Theo Quyết định số 1894/QĐ-ĐHHĐ ngày 20/7/2023 của Hiệu trưởng.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17883" w14:textId="77777777" w:rsidR="007E2E6F" w:rsidRPr="00F62759" w:rsidRDefault="007E2E6F" w:rsidP="007E2E6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953F8F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8 năm 2023</w:t>
            </w:r>
          </w:p>
          <w:p w14:paraId="79B92A34" w14:textId="77777777" w:rsidR="007E2E6F" w:rsidRDefault="007E2E6F" w:rsidP="007E2E6F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4F950D51" w14:textId="77777777" w:rsidR="007E2E6F" w:rsidRDefault="007E2E6F" w:rsidP="007E2E6F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242CC328" w14:textId="77777777" w:rsidR="002121EF" w:rsidRDefault="002121EF" w:rsidP="007E2E6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64478A21" w14:textId="77777777" w:rsidR="002121EF" w:rsidRDefault="003349FE" w:rsidP="007E2E6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  <w:t>(Đã ký)</w:t>
            </w:r>
          </w:p>
          <w:p w14:paraId="278B0176" w14:textId="77777777" w:rsidR="007E2E6F" w:rsidRDefault="007E2E6F" w:rsidP="007E2E6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</w:p>
          <w:p w14:paraId="1AC3CDCF" w14:textId="77777777" w:rsidR="007E2E6F" w:rsidRPr="00F62759" w:rsidRDefault="007E2E6F" w:rsidP="007E2E6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14:paraId="7B8795DD" w14:textId="77777777" w:rsidR="007F3E66" w:rsidRPr="00C536DB" w:rsidRDefault="007F3E66" w:rsidP="0054429D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C459" w14:textId="77777777" w:rsidR="00895A91" w:rsidRDefault="00895A91" w:rsidP="00A722F6">
      <w:r>
        <w:separator/>
      </w:r>
    </w:p>
  </w:endnote>
  <w:endnote w:type="continuationSeparator" w:id="0">
    <w:p w14:paraId="448CE0F2" w14:textId="77777777" w:rsidR="00895A91" w:rsidRDefault="00895A91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C28" w14:textId="77777777" w:rsidR="00895A91" w:rsidRDefault="00895A91" w:rsidP="00A722F6">
      <w:r>
        <w:separator/>
      </w:r>
    </w:p>
  </w:footnote>
  <w:footnote w:type="continuationSeparator" w:id="0">
    <w:p w14:paraId="1F7589DA" w14:textId="77777777" w:rsidR="00895A91" w:rsidRDefault="00895A91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27"/>
    <w:multiLevelType w:val="hybridMultilevel"/>
    <w:tmpl w:val="4A527BA6"/>
    <w:lvl w:ilvl="0" w:tplc="94AAE5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E7A"/>
    <w:multiLevelType w:val="hybridMultilevel"/>
    <w:tmpl w:val="9CF0426E"/>
    <w:lvl w:ilvl="0" w:tplc="DB2CBD2A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075009"/>
    <w:multiLevelType w:val="hybridMultilevel"/>
    <w:tmpl w:val="6E46D87A"/>
    <w:lvl w:ilvl="0" w:tplc="7AFCA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4042"/>
    <w:multiLevelType w:val="hybridMultilevel"/>
    <w:tmpl w:val="195ADB5E"/>
    <w:lvl w:ilvl="0" w:tplc="962CC2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317"/>
    <w:multiLevelType w:val="hybridMultilevel"/>
    <w:tmpl w:val="F3083AB2"/>
    <w:lvl w:ilvl="0" w:tplc="388014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9FF"/>
    <w:multiLevelType w:val="hybridMultilevel"/>
    <w:tmpl w:val="74D69DFC"/>
    <w:lvl w:ilvl="0" w:tplc="0810B8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5E1"/>
    <w:multiLevelType w:val="hybridMultilevel"/>
    <w:tmpl w:val="EE222EFA"/>
    <w:lvl w:ilvl="0" w:tplc="02FAA3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4A4C"/>
    <w:multiLevelType w:val="hybridMultilevel"/>
    <w:tmpl w:val="3182979E"/>
    <w:lvl w:ilvl="0" w:tplc="5B22A974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00E5448"/>
    <w:multiLevelType w:val="hybridMultilevel"/>
    <w:tmpl w:val="87D6BCB2"/>
    <w:lvl w:ilvl="0" w:tplc="0F9649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122E"/>
    <w:multiLevelType w:val="hybridMultilevel"/>
    <w:tmpl w:val="9AC2A4BA"/>
    <w:lvl w:ilvl="0" w:tplc="3970C6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100D9"/>
    <w:multiLevelType w:val="hybridMultilevel"/>
    <w:tmpl w:val="F7D8DB66"/>
    <w:lvl w:ilvl="0" w:tplc="785E40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2285A"/>
    <w:multiLevelType w:val="hybridMultilevel"/>
    <w:tmpl w:val="56708B2A"/>
    <w:lvl w:ilvl="0" w:tplc="33DA78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178A"/>
    <w:multiLevelType w:val="hybridMultilevel"/>
    <w:tmpl w:val="4FFCD32E"/>
    <w:lvl w:ilvl="0" w:tplc="98EAD9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92535"/>
    <w:multiLevelType w:val="hybridMultilevel"/>
    <w:tmpl w:val="653626AC"/>
    <w:lvl w:ilvl="0" w:tplc="2CD410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4F50"/>
    <w:multiLevelType w:val="hybridMultilevel"/>
    <w:tmpl w:val="33EA17E2"/>
    <w:lvl w:ilvl="0" w:tplc="84A29F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6A37"/>
    <w:multiLevelType w:val="hybridMultilevel"/>
    <w:tmpl w:val="88BC0D32"/>
    <w:lvl w:ilvl="0" w:tplc="537AC4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1FB1"/>
    <w:multiLevelType w:val="hybridMultilevel"/>
    <w:tmpl w:val="7E04DBAA"/>
    <w:lvl w:ilvl="0" w:tplc="3C26FF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271D1"/>
    <w:multiLevelType w:val="hybridMultilevel"/>
    <w:tmpl w:val="2FF2BFE0"/>
    <w:lvl w:ilvl="0" w:tplc="8E2EF7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E5E55"/>
    <w:multiLevelType w:val="hybridMultilevel"/>
    <w:tmpl w:val="2FFE94F8"/>
    <w:lvl w:ilvl="0" w:tplc="144CE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2103"/>
    <w:multiLevelType w:val="hybridMultilevel"/>
    <w:tmpl w:val="27D686DA"/>
    <w:lvl w:ilvl="0" w:tplc="3D2C0D7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4670B"/>
    <w:multiLevelType w:val="hybridMultilevel"/>
    <w:tmpl w:val="3BD4BB84"/>
    <w:lvl w:ilvl="0" w:tplc="699AD4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3A1"/>
    <w:multiLevelType w:val="hybridMultilevel"/>
    <w:tmpl w:val="25E2C81E"/>
    <w:lvl w:ilvl="0" w:tplc="A05A43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4E7A"/>
    <w:multiLevelType w:val="hybridMultilevel"/>
    <w:tmpl w:val="60A28362"/>
    <w:lvl w:ilvl="0" w:tplc="C630D4E8">
      <w:start w:val="1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5BC1E51"/>
    <w:multiLevelType w:val="hybridMultilevel"/>
    <w:tmpl w:val="91A29076"/>
    <w:lvl w:ilvl="0" w:tplc="557CEF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A790A"/>
    <w:multiLevelType w:val="hybridMultilevel"/>
    <w:tmpl w:val="52920582"/>
    <w:lvl w:ilvl="0" w:tplc="F7285D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22D11"/>
    <w:multiLevelType w:val="hybridMultilevel"/>
    <w:tmpl w:val="DAE4E5DC"/>
    <w:lvl w:ilvl="0" w:tplc="1E7013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92F9B"/>
    <w:multiLevelType w:val="hybridMultilevel"/>
    <w:tmpl w:val="D8608DE2"/>
    <w:lvl w:ilvl="0" w:tplc="9BD008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7020"/>
    <w:multiLevelType w:val="hybridMultilevel"/>
    <w:tmpl w:val="358CA7A2"/>
    <w:lvl w:ilvl="0" w:tplc="7DE2A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B444E"/>
    <w:multiLevelType w:val="hybridMultilevel"/>
    <w:tmpl w:val="059EDD90"/>
    <w:lvl w:ilvl="0" w:tplc="31E0B64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3F5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339D5"/>
    <w:multiLevelType w:val="hybridMultilevel"/>
    <w:tmpl w:val="AD6A33F4"/>
    <w:lvl w:ilvl="0" w:tplc="CA0E23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42C78"/>
    <w:multiLevelType w:val="hybridMultilevel"/>
    <w:tmpl w:val="42DC7240"/>
    <w:lvl w:ilvl="0" w:tplc="859E7A5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97CE3"/>
    <w:multiLevelType w:val="hybridMultilevel"/>
    <w:tmpl w:val="82FC7C1E"/>
    <w:lvl w:ilvl="0" w:tplc="E80A60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83ADF"/>
    <w:multiLevelType w:val="hybridMultilevel"/>
    <w:tmpl w:val="9EE06836"/>
    <w:lvl w:ilvl="0" w:tplc="C610E3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5"/>
  </w:num>
  <w:num w:numId="5">
    <w:abstractNumId w:val="29"/>
  </w:num>
  <w:num w:numId="6">
    <w:abstractNumId w:val="11"/>
  </w:num>
  <w:num w:numId="7">
    <w:abstractNumId w:val="22"/>
  </w:num>
  <w:num w:numId="8">
    <w:abstractNumId w:val="21"/>
  </w:num>
  <w:num w:numId="9">
    <w:abstractNumId w:val="31"/>
  </w:num>
  <w:num w:numId="10">
    <w:abstractNumId w:val="26"/>
  </w:num>
  <w:num w:numId="11">
    <w:abstractNumId w:val="23"/>
  </w:num>
  <w:num w:numId="12">
    <w:abstractNumId w:val="27"/>
  </w:num>
  <w:num w:numId="13">
    <w:abstractNumId w:val="15"/>
  </w:num>
  <w:num w:numId="14">
    <w:abstractNumId w:val="8"/>
  </w:num>
  <w:num w:numId="15">
    <w:abstractNumId w:val="14"/>
  </w:num>
  <w:num w:numId="16">
    <w:abstractNumId w:val="13"/>
  </w:num>
  <w:num w:numId="17">
    <w:abstractNumId w:val="17"/>
  </w:num>
  <w:num w:numId="18">
    <w:abstractNumId w:val="30"/>
  </w:num>
  <w:num w:numId="19">
    <w:abstractNumId w:val="32"/>
  </w:num>
  <w:num w:numId="20">
    <w:abstractNumId w:val="12"/>
  </w:num>
  <w:num w:numId="21">
    <w:abstractNumId w:val="28"/>
  </w:num>
  <w:num w:numId="22">
    <w:abstractNumId w:val="7"/>
  </w:num>
  <w:num w:numId="23">
    <w:abstractNumId w:val="5"/>
  </w:num>
  <w:num w:numId="24">
    <w:abstractNumId w:val="9"/>
  </w:num>
  <w:num w:numId="25">
    <w:abstractNumId w:val="3"/>
  </w:num>
  <w:num w:numId="26">
    <w:abstractNumId w:val="6"/>
  </w:num>
  <w:num w:numId="27">
    <w:abstractNumId w:val="10"/>
  </w:num>
  <w:num w:numId="28">
    <w:abstractNumId w:val="16"/>
  </w:num>
  <w:num w:numId="29">
    <w:abstractNumId w:val="20"/>
  </w:num>
  <w:num w:numId="30">
    <w:abstractNumId w:val="1"/>
  </w:num>
  <w:num w:numId="31">
    <w:abstractNumId w:val="2"/>
  </w:num>
  <w:num w:numId="32">
    <w:abstractNumId w:val="19"/>
  </w:num>
  <w:num w:numId="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D6"/>
    <w:rsid w:val="00005CD3"/>
    <w:rsid w:val="00006A05"/>
    <w:rsid w:val="00007BE5"/>
    <w:rsid w:val="00010175"/>
    <w:rsid w:val="000104D0"/>
    <w:rsid w:val="000107D4"/>
    <w:rsid w:val="00010A5A"/>
    <w:rsid w:val="000132CF"/>
    <w:rsid w:val="0001596F"/>
    <w:rsid w:val="00015B08"/>
    <w:rsid w:val="000169A1"/>
    <w:rsid w:val="00020E14"/>
    <w:rsid w:val="00021FF8"/>
    <w:rsid w:val="00022FF2"/>
    <w:rsid w:val="00023330"/>
    <w:rsid w:val="0002489A"/>
    <w:rsid w:val="00026FE2"/>
    <w:rsid w:val="000279A3"/>
    <w:rsid w:val="00027F76"/>
    <w:rsid w:val="00030CCA"/>
    <w:rsid w:val="00031A4E"/>
    <w:rsid w:val="00031A74"/>
    <w:rsid w:val="000326A9"/>
    <w:rsid w:val="00032C64"/>
    <w:rsid w:val="00033749"/>
    <w:rsid w:val="00033FFD"/>
    <w:rsid w:val="00035755"/>
    <w:rsid w:val="0003578B"/>
    <w:rsid w:val="00040264"/>
    <w:rsid w:val="00041F4E"/>
    <w:rsid w:val="000437F7"/>
    <w:rsid w:val="00043857"/>
    <w:rsid w:val="00047A9B"/>
    <w:rsid w:val="00047CF3"/>
    <w:rsid w:val="00050BD0"/>
    <w:rsid w:val="00056488"/>
    <w:rsid w:val="00056D01"/>
    <w:rsid w:val="00057028"/>
    <w:rsid w:val="000571BC"/>
    <w:rsid w:val="00061238"/>
    <w:rsid w:val="000621FC"/>
    <w:rsid w:val="00063A13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BE4"/>
    <w:rsid w:val="00074C06"/>
    <w:rsid w:val="00074F9E"/>
    <w:rsid w:val="00075585"/>
    <w:rsid w:val="000756CC"/>
    <w:rsid w:val="000766E3"/>
    <w:rsid w:val="00080A05"/>
    <w:rsid w:val="000810C8"/>
    <w:rsid w:val="00082935"/>
    <w:rsid w:val="00082CEF"/>
    <w:rsid w:val="0008378C"/>
    <w:rsid w:val="00086E43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4525"/>
    <w:rsid w:val="000A5527"/>
    <w:rsid w:val="000A786B"/>
    <w:rsid w:val="000B0838"/>
    <w:rsid w:val="000B0A67"/>
    <w:rsid w:val="000B18D0"/>
    <w:rsid w:val="000B5ACA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D2006"/>
    <w:rsid w:val="000D4BE1"/>
    <w:rsid w:val="000D79CC"/>
    <w:rsid w:val="000E43EA"/>
    <w:rsid w:val="000E604A"/>
    <w:rsid w:val="000E65F4"/>
    <w:rsid w:val="000E7C40"/>
    <w:rsid w:val="000E7CDF"/>
    <w:rsid w:val="000F1611"/>
    <w:rsid w:val="000F2AC2"/>
    <w:rsid w:val="000F4358"/>
    <w:rsid w:val="000F7E90"/>
    <w:rsid w:val="001014E5"/>
    <w:rsid w:val="0010286E"/>
    <w:rsid w:val="00104471"/>
    <w:rsid w:val="00104A79"/>
    <w:rsid w:val="00104F9A"/>
    <w:rsid w:val="0010570B"/>
    <w:rsid w:val="00106260"/>
    <w:rsid w:val="00107D9C"/>
    <w:rsid w:val="001121E8"/>
    <w:rsid w:val="00112F6A"/>
    <w:rsid w:val="0011457D"/>
    <w:rsid w:val="00115060"/>
    <w:rsid w:val="001205A9"/>
    <w:rsid w:val="00121577"/>
    <w:rsid w:val="00121AF8"/>
    <w:rsid w:val="00124A11"/>
    <w:rsid w:val="00127157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DC1"/>
    <w:rsid w:val="00154A45"/>
    <w:rsid w:val="00156867"/>
    <w:rsid w:val="00157BB4"/>
    <w:rsid w:val="00161FC5"/>
    <w:rsid w:val="00162DCB"/>
    <w:rsid w:val="0016305E"/>
    <w:rsid w:val="00164514"/>
    <w:rsid w:val="001679C7"/>
    <w:rsid w:val="00170353"/>
    <w:rsid w:val="00170659"/>
    <w:rsid w:val="00170717"/>
    <w:rsid w:val="00176FFA"/>
    <w:rsid w:val="0018091D"/>
    <w:rsid w:val="00180A65"/>
    <w:rsid w:val="0018543B"/>
    <w:rsid w:val="00187DED"/>
    <w:rsid w:val="00191664"/>
    <w:rsid w:val="001934CE"/>
    <w:rsid w:val="0019525A"/>
    <w:rsid w:val="001956F8"/>
    <w:rsid w:val="001958D7"/>
    <w:rsid w:val="00195BCC"/>
    <w:rsid w:val="00196129"/>
    <w:rsid w:val="0019627A"/>
    <w:rsid w:val="00197734"/>
    <w:rsid w:val="001A2434"/>
    <w:rsid w:val="001A5A71"/>
    <w:rsid w:val="001A5C44"/>
    <w:rsid w:val="001A6885"/>
    <w:rsid w:val="001A7146"/>
    <w:rsid w:val="001B0B94"/>
    <w:rsid w:val="001B3A95"/>
    <w:rsid w:val="001B5BC4"/>
    <w:rsid w:val="001C053A"/>
    <w:rsid w:val="001C2E0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F1757"/>
    <w:rsid w:val="001F3679"/>
    <w:rsid w:val="001F6C19"/>
    <w:rsid w:val="00200AFD"/>
    <w:rsid w:val="00200C97"/>
    <w:rsid w:val="00201031"/>
    <w:rsid w:val="00202FED"/>
    <w:rsid w:val="00203CE0"/>
    <w:rsid w:val="00203DD1"/>
    <w:rsid w:val="00204B47"/>
    <w:rsid w:val="00206AF8"/>
    <w:rsid w:val="00210018"/>
    <w:rsid w:val="00210323"/>
    <w:rsid w:val="00211F68"/>
    <w:rsid w:val="002121EF"/>
    <w:rsid w:val="002127F7"/>
    <w:rsid w:val="00212842"/>
    <w:rsid w:val="00213543"/>
    <w:rsid w:val="00214FDB"/>
    <w:rsid w:val="00216C57"/>
    <w:rsid w:val="0022129F"/>
    <w:rsid w:val="00222978"/>
    <w:rsid w:val="00222B87"/>
    <w:rsid w:val="0022380B"/>
    <w:rsid w:val="002242A1"/>
    <w:rsid w:val="00226A4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41A7"/>
    <w:rsid w:val="00254AD4"/>
    <w:rsid w:val="002550AB"/>
    <w:rsid w:val="002579A3"/>
    <w:rsid w:val="002606CB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2CC9"/>
    <w:rsid w:val="002A35CE"/>
    <w:rsid w:val="002A3FB4"/>
    <w:rsid w:val="002A4311"/>
    <w:rsid w:val="002A47BE"/>
    <w:rsid w:val="002A69B7"/>
    <w:rsid w:val="002B0521"/>
    <w:rsid w:val="002B0F40"/>
    <w:rsid w:val="002B4AF4"/>
    <w:rsid w:val="002B5D9A"/>
    <w:rsid w:val="002B7FAD"/>
    <w:rsid w:val="002C12F5"/>
    <w:rsid w:val="002C1691"/>
    <w:rsid w:val="002C2632"/>
    <w:rsid w:val="002C686D"/>
    <w:rsid w:val="002D46AB"/>
    <w:rsid w:val="002D55E6"/>
    <w:rsid w:val="002D5884"/>
    <w:rsid w:val="002D5B45"/>
    <w:rsid w:val="002D7D95"/>
    <w:rsid w:val="002D7F39"/>
    <w:rsid w:val="002D7F95"/>
    <w:rsid w:val="002E0E81"/>
    <w:rsid w:val="002E18DD"/>
    <w:rsid w:val="002E26FC"/>
    <w:rsid w:val="002E50FA"/>
    <w:rsid w:val="002F14E6"/>
    <w:rsid w:val="002F5D17"/>
    <w:rsid w:val="002F7BBA"/>
    <w:rsid w:val="00300308"/>
    <w:rsid w:val="00301F1C"/>
    <w:rsid w:val="003022FC"/>
    <w:rsid w:val="00302AC9"/>
    <w:rsid w:val="00305174"/>
    <w:rsid w:val="003054BB"/>
    <w:rsid w:val="00306CC0"/>
    <w:rsid w:val="0030757D"/>
    <w:rsid w:val="00307EDE"/>
    <w:rsid w:val="00310C50"/>
    <w:rsid w:val="00311745"/>
    <w:rsid w:val="00313ADD"/>
    <w:rsid w:val="00314F71"/>
    <w:rsid w:val="0031773A"/>
    <w:rsid w:val="003215DD"/>
    <w:rsid w:val="003233E0"/>
    <w:rsid w:val="00326B3C"/>
    <w:rsid w:val="0032777D"/>
    <w:rsid w:val="00331C4B"/>
    <w:rsid w:val="003330F7"/>
    <w:rsid w:val="003349FE"/>
    <w:rsid w:val="003355E1"/>
    <w:rsid w:val="00335863"/>
    <w:rsid w:val="00336B3D"/>
    <w:rsid w:val="0033744F"/>
    <w:rsid w:val="00340209"/>
    <w:rsid w:val="0034209D"/>
    <w:rsid w:val="0034259D"/>
    <w:rsid w:val="0034260B"/>
    <w:rsid w:val="00342DB1"/>
    <w:rsid w:val="00343069"/>
    <w:rsid w:val="00344CEE"/>
    <w:rsid w:val="00345DC5"/>
    <w:rsid w:val="00346342"/>
    <w:rsid w:val="00347092"/>
    <w:rsid w:val="003479A5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E69"/>
    <w:rsid w:val="00380560"/>
    <w:rsid w:val="00381074"/>
    <w:rsid w:val="00383024"/>
    <w:rsid w:val="00385F2D"/>
    <w:rsid w:val="0038746E"/>
    <w:rsid w:val="00387E58"/>
    <w:rsid w:val="003903A3"/>
    <w:rsid w:val="00392272"/>
    <w:rsid w:val="0039257D"/>
    <w:rsid w:val="0039297E"/>
    <w:rsid w:val="003933D9"/>
    <w:rsid w:val="003946E8"/>
    <w:rsid w:val="00396DFD"/>
    <w:rsid w:val="00396F82"/>
    <w:rsid w:val="003A14E9"/>
    <w:rsid w:val="003A4607"/>
    <w:rsid w:val="003A623F"/>
    <w:rsid w:val="003A62E2"/>
    <w:rsid w:val="003A645D"/>
    <w:rsid w:val="003B03E3"/>
    <w:rsid w:val="003B14A5"/>
    <w:rsid w:val="003B2EE2"/>
    <w:rsid w:val="003B4AEC"/>
    <w:rsid w:val="003B5477"/>
    <w:rsid w:val="003B5AB3"/>
    <w:rsid w:val="003C0DCE"/>
    <w:rsid w:val="003C1EEB"/>
    <w:rsid w:val="003C2A0B"/>
    <w:rsid w:val="003C5D23"/>
    <w:rsid w:val="003D1788"/>
    <w:rsid w:val="003D301D"/>
    <w:rsid w:val="003D47A6"/>
    <w:rsid w:val="003D4F75"/>
    <w:rsid w:val="003D63A5"/>
    <w:rsid w:val="003D7942"/>
    <w:rsid w:val="003E1444"/>
    <w:rsid w:val="003E23C4"/>
    <w:rsid w:val="003E47E6"/>
    <w:rsid w:val="003E48BD"/>
    <w:rsid w:val="003E5734"/>
    <w:rsid w:val="003E6F30"/>
    <w:rsid w:val="003F088C"/>
    <w:rsid w:val="003F31CC"/>
    <w:rsid w:val="003F32D8"/>
    <w:rsid w:val="003F3751"/>
    <w:rsid w:val="003F3E09"/>
    <w:rsid w:val="003F5B8F"/>
    <w:rsid w:val="004001E5"/>
    <w:rsid w:val="00400C91"/>
    <w:rsid w:val="00400F4F"/>
    <w:rsid w:val="004018D6"/>
    <w:rsid w:val="0040684B"/>
    <w:rsid w:val="00406EBC"/>
    <w:rsid w:val="00410759"/>
    <w:rsid w:val="00410A26"/>
    <w:rsid w:val="0041133E"/>
    <w:rsid w:val="00415CB8"/>
    <w:rsid w:val="00417B4D"/>
    <w:rsid w:val="00430FC2"/>
    <w:rsid w:val="0043112D"/>
    <w:rsid w:val="004315B4"/>
    <w:rsid w:val="00432F03"/>
    <w:rsid w:val="0043391C"/>
    <w:rsid w:val="00433B5E"/>
    <w:rsid w:val="00434843"/>
    <w:rsid w:val="004373A6"/>
    <w:rsid w:val="004418A4"/>
    <w:rsid w:val="00442FD0"/>
    <w:rsid w:val="00443427"/>
    <w:rsid w:val="00444342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B36"/>
    <w:rsid w:val="00475736"/>
    <w:rsid w:val="00475FEA"/>
    <w:rsid w:val="00477C25"/>
    <w:rsid w:val="00477D5D"/>
    <w:rsid w:val="00477DF7"/>
    <w:rsid w:val="00482962"/>
    <w:rsid w:val="00495C83"/>
    <w:rsid w:val="0049609C"/>
    <w:rsid w:val="004A0728"/>
    <w:rsid w:val="004A4687"/>
    <w:rsid w:val="004A4C66"/>
    <w:rsid w:val="004A4EB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6E4D"/>
    <w:rsid w:val="004D6F2D"/>
    <w:rsid w:val="004D7B34"/>
    <w:rsid w:val="004E207D"/>
    <w:rsid w:val="004E3380"/>
    <w:rsid w:val="004E50E7"/>
    <w:rsid w:val="004E6107"/>
    <w:rsid w:val="004F0DA0"/>
    <w:rsid w:val="004F1972"/>
    <w:rsid w:val="004F3158"/>
    <w:rsid w:val="004F5504"/>
    <w:rsid w:val="004F67AA"/>
    <w:rsid w:val="00500529"/>
    <w:rsid w:val="0050133A"/>
    <w:rsid w:val="00501488"/>
    <w:rsid w:val="00503E7E"/>
    <w:rsid w:val="0050412A"/>
    <w:rsid w:val="00505BEA"/>
    <w:rsid w:val="0050648C"/>
    <w:rsid w:val="00511267"/>
    <w:rsid w:val="00511F6F"/>
    <w:rsid w:val="0051238F"/>
    <w:rsid w:val="00513C20"/>
    <w:rsid w:val="005156E5"/>
    <w:rsid w:val="00517C11"/>
    <w:rsid w:val="00520575"/>
    <w:rsid w:val="00520AED"/>
    <w:rsid w:val="00520E47"/>
    <w:rsid w:val="00521CC7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5216"/>
    <w:rsid w:val="00536FB1"/>
    <w:rsid w:val="005371AC"/>
    <w:rsid w:val="005425BF"/>
    <w:rsid w:val="005427B3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80B3E"/>
    <w:rsid w:val="00580F0B"/>
    <w:rsid w:val="00580F6C"/>
    <w:rsid w:val="00582338"/>
    <w:rsid w:val="005828CB"/>
    <w:rsid w:val="00582C20"/>
    <w:rsid w:val="00583288"/>
    <w:rsid w:val="0058559D"/>
    <w:rsid w:val="00586F53"/>
    <w:rsid w:val="005901E3"/>
    <w:rsid w:val="005904FC"/>
    <w:rsid w:val="00593337"/>
    <w:rsid w:val="005940FB"/>
    <w:rsid w:val="005946C6"/>
    <w:rsid w:val="00595E05"/>
    <w:rsid w:val="00596F4E"/>
    <w:rsid w:val="005A13D5"/>
    <w:rsid w:val="005A3B10"/>
    <w:rsid w:val="005A5925"/>
    <w:rsid w:val="005B0E43"/>
    <w:rsid w:val="005B13B1"/>
    <w:rsid w:val="005B1657"/>
    <w:rsid w:val="005B1DBB"/>
    <w:rsid w:val="005B4714"/>
    <w:rsid w:val="005B5BB5"/>
    <w:rsid w:val="005C11B5"/>
    <w:rsid w:val="005C1375"/>
    <w:rsid w:val="005C4A70"/>
    <w:rsid w:val="005C5510"/>
    <w:rsid w:val="005C5ABB"/>
    <w:rsid w:val="005C6604"/>
    <w:rsid w:val="005D1AED"/>
    <w:rsid w:val="005D3496"/>
    <w:rsid w:val="005D4A89"/>
    <w:rsid w:val="005E27B3"/>
    <w:rsid w:val="005E4F7A"/>
    <w:rsid w:val="005E58F6"/>
    <w:rsid w:val="005E699F"/>
    <w:rsid w:val="005F267C"/>
    <w:rsid w:val="005F27F2"/>
    <w:rsid w:val="005F53AA"/>
    <w:rsid w:val="005F60B1"/>
    <w:rsid w:val="005F65BE"/>
    <w:rsid w:val="005F6ADD"/>
    <w:rsid w:val="006007EA"/>
    <w:rsid w:val="006023D1"/>
    <w:rsid w:val="006030FF"/>
    <w:rsid w:val="00603200"/>
    <w:rsid w:val="00603BE8"/>
    <w:rsid w:val="00605246"/>
    <w:rsid w:val="00610D8F"/>
    <w:rsid w:val="00611787"/>
    <w:rsid w:val="006153D8"/>
    <w:rsid w:val="0061686C"/>
    <w:rsid w:val="006178DB"/>
    <w:rsid w:val="00621744"/>
    <w:rsid w:val="0062386F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1826"/>
    <w:rsid w:val="00654269"/>
    <w:rsid w:val="006548A7"/>
    <w:rsid w:val="00655403"/>
    <w:rsid w:val="0066386F"/>
    <w:rsid w:val="00670A61"/>
    <w:rsid w:val="00670DA4"/>
    <w:rsid w:val="006725AF"/>
    <w:rsid w:val="00673842"/>
    <w:rsid w:val="00673A29"/>
    <w:rsid w:val="0067421D"/>
    <w:rsid w:val="00676C50"/>
    <w:rsid w:val="00677797"/>
    <w:rsid w:val="00677FAE"/>
    <w:rsid w:val="00681916"/>
    <w:rsid w:val="0068714B"/>
    <w:rsid w:val="0068722F"/>
    <w:rsid w:val="00692E4B"/>
    <w:rsid w:val="00696077"/>
    <w:rsid w:val="006A14F4"/>
    <w:rsid w:val="006A1519"/>
    <w:rsid w:val="006A157D"/>
    <w:rsid w:val="006A170C"/>
    <w:rsid w:val="006A4B48"/>
    <w:rsid w:val="006A4F18"/>
    <w:rsid w:val="006A74ED"/>
    <w:rsid w:val="006B0CDF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84E"/>
    <w:rsid w:val="006D12F9"/>
    <w:rsid w:val="006D1F9B"/>
    <w:rsid w:val="006D4EA7"/>
    <w:rsid w:val="006D4EAC"/>
    <w:rsid w:val="006D5ADE"/>
    <w:rsid w:val="006D6937"/>
    <w:rsid w:val="006D6A7B"/>
    <w:rsid w:val="006E3175"/>
    <w:rsid w:val="006E4205"/>
    <w:rsid w:val="006E435A"/>
    <w:rsid w:val="006E7FA4"/>
    <w:rsid w:val="006F2748"/>
    <w:rsid w:val="006F2CBA"/>
    <w:rsid w:val="006F3E5B"/>
    <w:rsid w:val="006F3E63"/>
    <w:rsid w:val="006F3FAF"/>
    <w:rsid w:val="006F4CD0"/>
    <w:rsid w:val="006F58AA"/>
    <w:rsid w:val="006F6DB2"/>
    <w:rsid w:val="006F712E"/>
    <w:rsid w:val="007000C0"/>
    <w:rsid w:val="00704A1D"/>
    <w:rsid w:val="007050B4"/>
    <w:rsid w:val="00705891"/>
    <w:rsid w:val="00705A40"/>
    <w:rsid w:val="00705C2B"/>
    <w:rsid w:val="007071AA"/>
    <w:rsid w:val="007105B9"/>
    <w:rsid w:val="00714C48"/>
    <w:rsid w:val="007157E0"/>
    <w:rsid w:val="00717DCD"/>
    <w:rsid w:val="00720646"/>
    <w:rsid w:val="00723948"/>
    <w:rsid w:val="00724260"/>
    <w:rsid w:val="00724BC4"/>
    <w:rsid w:val="007259B4"/>
    <w:rsid w:val="00725B69"/>
    <w:rsid w:val="00725BAA"/>
    <w:rsid w:val="00730CEE"/>
    <w:rsid w:val="007319ED"/>
    <w:rsid w:val="0073235B"/>
    <w:rsid w:val="00732EE0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46BAF"/>
    <w:rsid w:val="0075044E"/>
    <w:rsid w:val="00754B68"/>
    <w:rsid w:val="00754CDB"/>
    <w:rsid w:val="007616F0"/>
    <w:rsid w:val="007649E1"/>
    <w:rsid w:val="007700C4"/>
    <w:rsid w:val="00770805"/>
    <w:rsid w:val="00772930"/>
    <w:rsid w:val="007735FD"/>
    <w:rsid w:val="0077367E"/>
    <w:rsid w:val="00773813"/>
    <w:rsid w:val="0077546B"/>
    <w:rsid w:val="007754E3"/>
    <w:rsid w:val="007768A1"/>
    <w:rsid w:val="007775E3"/>
    <w:rsid w:val="00780BD5"/>
    <w:rsid w:val="00781C73"/>
    <w:rsid w:val="007831F3"/>
    <w:rsid w:val="0078516E"/>
    <w:rsid w:val="00786330"/>
    <w:rsid w:val="00786FF1"/>
    <w:rsid w:val="0078738B"/>
    <w:rsid w:val="00787D8D"/>
    <w:rsid w:val="00787DD2"/>
    <w:rsid w:val="00787F28"/>
    <w:rsid w:val="00790B59"/>
    <w:rsid w:val="0079197F"/>
    <w:rsid w:val="00793EEB"/>
    <w:rsid w:val="00794F18"/>
    <w:rsid w:val="0079686D"/>
    <w:rsid w:val="007974EA"/>
    <w:rsid w:val="007979A1"/>
    <w:rsid w:val="007A05C9"/>
    <w:rsid w:val="007A2B46"/>
    <w:rsid w:val="007A3CD0"/>
    <w:rsid w:val="007A534A"/>
    <w:rsid w:val="007B0256"/>
    <w:rsid w:val="007B2337"/>
    <w:rsid w:val="007B5329"/>
    <w:rsid w:val="007B59C8"/>
    <w:rsid w:val="007B6B93"/>
    <w:rsid w:val="007B6BEA"/>
    <w:rsid w:val="007C083A"/>
    <w:rsid w:val="007C0DCC"/>
    <w:rsid w:val="007C4FFF"/>
    <w:rsid w:val="007C7A41"/>
    <w:rsid w:val="007C7B3C"/>
    <w:rsid w:val="007D4499"/>
    <w:rsid w:val="007D4CE1"/>
    <w:rsid w:val="007D6189"/>
    <w:rsid w:val="007D6B54"/>
    <w:rsid w:val="007D7E35"/>
    <w:rsid w:val="007E2E6F"/>
    <w:rsid w:val="007E61C0"/>
    <w:rsid w:val="007E6847"/>
    <w:rsid w:val="007E781E"/>
    <w:rsid w:val="007F1037"/>
    <w:rsid w:val="007F233A"/>
    <w:rsid w:val="007F3E66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313"/>
    <w:rsid w:val="00812498"/>
    <w:rsid w:val="00812838"/>
    <w:rsid w:val="008135DF"/>
    <w:rsid w:val="00814406"/>
    <w:rsid w:val="00814E02"/>
    <w:rsid w:val="0081677B"/>
    <w:rsid w:val="008169F2"/>
    <w:rsid w:val="008174BC"/>
    <w:rsid w:val="00823831"/>
    <w:rsid w:val="008254B8"/>
    <w:rsid w:val="00827AB7"/>
    <w:rsid w:val="008302F7"/>
    <w:rsid w:val="00832248"/>
    <w:rsid w:val="00833764"/>
    <w:rsid w:val="00834D21"/>
    <w:rsid w:val="00837062"/>
    <w:rsid w:val="0084104A"/>
    <w:rsid w:val="00841B08"/>
    <w:rsid w:val="0084266A"/>
    <w:rsid w:val="008440CF"/>
    <w:rsid w:val="00844F4F"/>
    <w:rsid w:val="0084608A"/>
    <w:rsid w:val="00847E0F"/>
    <w:rsid w:val="00851663"/>
    <w:rsid w:val="00853FB8"/>
    <w:rsid w:val="008548B7"/>
    <w:rsid w:val="00854CED"/>
    <w:rsid w:val="008573F6"/>
    <w:rsid w:val="008645CC"/>
    <w:rsid w:val="00864820"/>
    <w:rsid w:val="008650CA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5A91"/>
    <w:rsid w:val="008978D6"/>
    <w:rsid w:val="00897E07"/>
    <w:rsid w:val="00897EA1"/>
    <w:rsid w:val="00897FD4"/>
    <w:rsid w:val="008A0205"/>
    <w:rsid w:val="008A3DE5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3A8C"/>
    <w:rsid w:val="008B4BE7"/>
    <w:rsid w:val="008B5BBE"/>
    <w:rsid w:val="008B7181"/>
    <w:rsid w:val="008B750D"/>
    <w:rsid w:val="008C09B3"/>
    <w:rsid w:val="008C28E3"/>
    <w:rsid w:val="008C4677"/>
    <w:rsid w:val="008C5B11"/>
    <w:rsid w:val="008D3398"/>
    <w:rsid w:val="008D4C37"/>
    <w:rsid w:val="008D55C5"/>
    <w:rsid w:val="008D74D9"/>
    <w:rsid w:val="008E205B"/>
    <w:rsid w:val="008E477A"/>
    <w:rsid w:val="008E5191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6CB"/>
    <w:rsid w:val="00905B48"/>
    <w:rsid w:val="009064CC"/>
    <w:rsid w:val="00906A62"/>
    <w:rsid w:val="0090782A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4A99"/>
    <w:rsid w:val="00927B7A"/>
    <w:rsid w:val="00932DCA"/>
    <w:rsid w:val="00934FB9"/>
    <w:rsid w:val="00941582"/>
    <w:rsid w:val="009434F5"/>
    <w:rsid w:val="00944262"/>
    <w:rsid w:val="00945984"/>
    <w:rsid w:val="00945F77"/>
    <w:rsid w:val="0094619A"/>
    <w:rsid w:val="00953F8F"/>
    <w:rsid w:val="009543ED"/>
    <w:rsid w:val="00955F96"/>
    <w:rsid w:val="0095677E"/>
    <w:rsid w:val="00957450"/>
    <w:rsid w:val="009605D0"/>
    <w:rsid w:val="00960AF3"/>
    <w:rsid w:val="0096345A"/>
    <w:rsid w:val="0096718E"/>
    <w:rsid w:val="009674FF"/>
    <w:rsid w:val="00967825"/>
    <w:rsid w:val="0097387A"/>
    <w:rsid w:val="00973C99"/>
    <w:rsid w:val="00975AB8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33EC"/>
    <w:rsid w:val="009948B1"/>
    <w:rsid w:val="00994C29"/>
    <w:rsid w:val="009A319C"/>
    <w:rsid w:val="009A3BE5"/>
    <w:rsid w:val="009A4361"/>
    <w:rsid w:val="009A4A69"/>
    <w:rsid w:val="009A5E09"/>
    <w:rsid w:val="009B06C4"/>
    <w:rsid w:val="009B6CC0"/>
    <w:rsid w:val="009B6D95"/>
    <w:rsid w:val="009B7042"/>
    <w:rsid w:val="009C6D64"/>
    <w:rsid w:val="009C70F3"/>
    <w:rsid w:val="009D07DE"/>
    <w:rsid w:val="009D12F8"/>
    <w:rsid w:val="009D23C6"/>
    <w:rsid w:val="009D24C1"/>
    <w:rsid w:val="009D2F8D"/>
    <w:rsid w:val="009D3F17"/>
    <w:rsid w:val="009D476F"/>
    <w:rsid w:val="009D4B8C"/>
    <w:rsid w:val="009D706E"/>
    <w:rsid w:val="009E089B"/>
    <w:rsid w:val="009E0AF6"/>
    <w:rsid w:val="009E20CB"/>
    <w:rsid w:val="009E2979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9BB"/>
    <w:rsid w:val="00A04F31"/>
    <w:rsid w:val="00A06140"/>
    <w:rsid w:val="00A0722D"/>
    <w:rsid w:val="00A07CB0"/>
    <w:rsid w:val="00A07D06"/>
    <w:rsid w:val="00A10B9E"/>
    <w:rsid w:val="00A11BAB"/>
    <w:rsid w:val="00A12E38"/>
    <w:rsid w:val="00A12EE7"/>
    <w:rsid w:val="00A14405"/>
    <w:rsid w:val="00A14932"/>
    <w:rsid w:val="00A179B7"/>
    <w:rsid w:val="00A20B98"/>
    <w:rsid w:val="00A21413"/>
    <w:rsid w:val="00A22AB1"/>
    <w:rsid w:val="00A22BAF"/>
    <w:rsid w:val="00A233C3"/>
    <w:rsid w:val="00A23A7A"/>
    <w:rsid w:val="00A24285"/>
    <w:rsid w:val="00A33924"/>
    <w:rsid w:val="00A34DF6"/>
    <w:rsid w:val="00A359E2"/>
    <w:rsid w:val="00A40057"/>
    <w:rsid w:val="00A4041D"/>
    <w:rsid w:val="00A4265D"/>
    <w:rsid w:val="00A42B53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F1"/>
    <w:rsid w:val="00A60282"/>
    <w:rsid w:val="00A6167D"/>
    <w:rsid w:val="00A61BAA"/>
    <w:rsid w:val="00A61E7C"/>
    <w:rsid w:val="00A6200B"/>
    <w:rsid w:val="00A637BA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7FCD"/>
    <w:rsid w:val="00AA0809"/>
    <w:rsid w:val="00AA0829"/>
    <w:rsid w:val="00AA23C7"/>
    <w:rsid w:val="00AA2E6A"/>
    <w:rsid w:val="00AA326E"/>
    <w:rsid w:val="00AA3285"/>
    <w:rsid w:val="00AA3C34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64E7"/>
    <w:rsid w:val="00AD0181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A73"/>
    <w:rsid w:val="00AE2514"/>
    <w:rsid w:val="00AE263E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033C"/>
    <w:rsid w:val="00B022F9"/>
    <w:rsid w:val="00B062FC"/>
    <w:rsid w:val="00B064A8"/>
    <w:rsid w:val="00B1038E"/>
    <w:rsid w:val="00B11C02"/>
    <w:rsid w:val="00B159AA"/>
    <w:rsid w:val="00B15EF8"/>
    <w:rsid w:val="00B16FD4"/>
    <w:rsid w:val="00B21380"/>
    <w:rsid w:val="00B22F13"/>
    <w:rsid w:val="00B23116"/>
    <w:rsid w:val="00B233EE"/>
    <w:rsid w:val="00B23F97"/>
    <w:rsid w:val="00B274E2"/>
    <w:rsid w:val="00B274F8"/>
    <w:rsid w:val="00B336D4"/>
    <w:rsid w:val="00B402CE"/>
    <w:rsid w:val="00B40C73"/>
    <w:rsid w:val="00B443CC"/>
    <w:rsid w:val="00B47316"/>
    <w:rsid w:val="00B47FA6"/>
    <w:rsid w:val="00B50A46"/>
    <w:rsid w:val="00B51764"/>
    <w:rsid w:val="00B517DA"/>
    <w:rsid w:val="00B51D40"/>
    <w:rsid w:val="00B5247A"/>
    <w:rsid w:val="00B56497"/>
    <w:rsid w:val="00B5682D"/>
    <w:rsid w:val="00B626D1"/>
    <w:rsid w:val="00B650CC"/>
    <w:rsid w:val="00B67137"/>
    <w:rsid w:val="00B67802"/>
    <w:rsid w:val="00B7021D"/>
    <w:rsid w:val="00B718BC"/>
    <w:rsid w:val="00B72101"/>
    <w:rsid w:val="00B7450E"/>
    <w:rsid w:val="00B80371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23C4"/>
    <w:rsid w:val="00B924FF"/>
    <w:rsid w:val="00B933B9"/>
    <w:rsid w:val="00B93AB1"/>
    <w:rsid w:val="00B94B19"/>
    <w:rsid w:val="00B96B1B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5AD4"/>
    <w:rsid w:val="00BC66E6"/>
    <w:rsid w:val="00BD1442"/>
    <w:rsid w:val="00BD1EEF"/>
    <w:rsid w:val="00BD27C1"/>
    <w:rsid w:val="00BD352B"/>
    <w:rsid w:val="00BD4D89"/>
    <w:rsid w:val="00BD4ECF"/>
    <w:rsid w:val="00BD4F41"/>
    <w:rsid w:val="00BD5365"/>
    <w:rsid w:val="00BD5BAB"/>
    <w:rsid w:val="00BE161F"/>
    <w:rsid w:val="00BE1DBD"/>
    <w:rsid w:val="00BE5B2F"/>
    <w:rsid w:val="00BE7757"/>
    <w:rsid w:val="00BF09D3"/>
    <w:rsid w:val="00BF1A18"/>
    <w:rsid w:val="00BF226B"/>
    <w:rsid w:val="00BF3913"/>
    <w:rsid w:val="00BF3E87"/>
    <w:rsid w:val="00BF50F4"/>
    <w:rsid w:val="00C0480E"/>
    <w:rsid w:val="00C05600"/>
    <w:rsid w:val="00C07F19"/>
    <w:rsid w:val="00C1052B"/>
    <w:rsid w:val="00C11D29"/>
    <w:rsid w:val="00C12BA2"/>
    <w:rsid w:val="00C14CD1"/>
    <w:rsid w:val="00C1548F"/>
    <w:rsid w:val="00C22B1B"/>
    <w:rsid w:val="00C230B2"/>
    <w:rsid w:val="00C2345D"/>
    <w:rsid w:val="00C26EA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BBB"/>
    <w:rsid w:val="00C60771"/>
    <w:rsid w:val="00C611D0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8711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6AA"/>
    <w:rsid w:val="00CB5F76"/>
    <w:rsid w:val="00CC70AA"/>
    <w:rsid w:val="00CD00E1"/>
    <w:rsid w:val="00CD19DB"/>
    <w:rsid w:val="00CD4993"/>
    <w:rsid w:val="00CE203C"/>
    <w:rsid w:val="00CE2129"/>
    <w:rsid w:val="00CE25AA"/>
    <w:rsid w:val="00CE7267"/>
    <w:rsid w:val="00CE7867"/>
    <w:rsid w:val="00CF09BC"/>
    <w:rsid w:val="00CF5E20"/>
    <w:rsid w:val="00D00F12"/>
    <w:rsid w:val="00D023AC"/>
    <w:rsid w:val="00D027D3"/>
    <w:rsid w:val="00D028FF"/>
    <w:rsid w:val="00D03391"/>
    <w:rsid w:val="00D05999"/>
    <w:rsid w:val="00D077D3"/>
    <w:rsid w:val="00D100CF"/>
    <w:rsid w:val="00D106C6"/>
    <w:rsid w:val="00D10F50"/>
    <w:rsid w:val="00D126B3"/>
    <w:rsid w:val="00D178D0"/>
    <w:rsid w:val="00D21F33"/>
    <w:rsid w:val="00D23F93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EC"/>
    <w:rsid w:val="00D42BAF"/>
    <w:rsid w:val="00D4396C"/>
    <w:rsid w:val="00D43A4E"/>
    <w:rsid w:val="00D43C6A"/>
    <w:rsid w:val="00D47BA2"/>
    <w:rsid w:val="00D50A07"/>
    <w:rsid w:val="00D51661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70094"/>
    <w:rsid w:val="00D70BD0"/>
    <w:rsid w:val="00D72AF5"/>
    <w:rsid w:val="00D72B01"/>
    <w:rsid w:val="00D73833"/>
    <w:rsid w:val="00D743E8"/>
    <w:rsid w:val="00D74D90"/>
    <w:rsid w:val="00D753C5"/>
    <w:rsid w:val="00D7577E"/>
    <w:rsid w:val="00D762D1"/>
    <w:rsid w:val="00D77930"/>
    <w:rsid w:val="00D82ED0"/>
    <w:rsid w:val="00D83514"/>
    <w:rsid w:val="00D83615"/>
    <w:rsid w:val="00D83BFF"/>
    <w:rsid w:val="00D85B72"/>
    <w:rsid w:val="00D865A3"/>
    <w:rsid w:val="00D90D04"/>
    <w:rsid w:val="00D93201"/>
    <w:rsid w:val="00D93825"/>
    <w:rsid w:val="00D94CCE"/>
    <w:rsid w:val="00D94CD9"/>
    <w:rsid w:val="00D95F51"/>
    <w:rsid w:val="00DA1D6A"/>
    <w:rsid w:val="00DA2572"/>
    <w:rsid w:val="00DA2785"/>
    <w:rsid w:val="00DA2FB1"/>
    <w:rsid w:val="00DA6FD6"/>
    <w:rsid w:val="00DB186D"/>
    <w:rsid w:val="00DB1EA6"/>
    <w:rsid w:val="00DB1ED5"/>
    <w:rsid w:val="00DB338C"/>
    <w:rsid w:val="00DB446B"/>
    <w:rsid w:val="00DB5E3A"/>
    <w:rsid w:val="00DB6694"/>
    <w:rsid w:val="00DC09D5"/>
    <w:rsid w:val="00DC458F"/>
    <w:rsid w:val="00DC4ACD"/>
    <w:rsid w:val="00DC7E75"/>
    <w:rsid w:val="00DD01D1"/>
    <w:rsid w:val="00DD0DDC"/>
    <w:rsid w:val="00DD244F"/>
    <w:rsid w:val="00DD57D7"/>
    <w:rsid w:val="00DD68D6"/>
    <w:rsid w:val="00DE10B1"/>
    <w:rsid w:val="00DE5845"/>
    <w:rsid w:val="00DE6249"/>
    <w:rsid w:val="00DF03D1"/>
    <w:rsid w:val="00DF0801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E3C"/>
    <w:rsid w:val="00E61184"/>
    <w:rsid w:val="00E619D4"/>
    <w:rsid w:val="00E61EBF"/>
    <w:rsid w:val="00E64235"/>
    <w:rsid w:val="00E672E8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617C"/>
    <w:rsid w:val="00E86EC7"/>
    <w:rsid w:val="00E87474"/>
    <w:rsid w:val="00E87A62"/>
    <w:rsid w:val="00E91E58"/>
    <w:rsid w:val="00E920C8"/>
    <w:rsid w:val="00E929B4"/>
    <w:rsid w:val="00E97798"/>
    <w:rsid w:val="00EA0AE4"/>
    <w:rsid w:val="00EA4209"/>
    <w:rsid w:val="00EA62F1"/>
    <w:rsid w:val="00EA665B"/>
    <w:rsid w:val="00EA7788"/>
    <w:rsid w:val="00EB0338"/>
    <w:rsid w:val="00EB3BC6"/>
    <w:rsid w:val="00EB6ACE"/>
    <w:rsid w:val="00EC0DA5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14C9"/>
    <w:rsid w:val="00ED3737"/>
    <w:rsid w:val="00ED4D89"/>
    <w:rsid w:val="00ED57F1"/>
    <w:rsid w:val="00ED7AF3"/>
    <w:rsid w:val="00EE2390"/>
    <w:rsid w:val="00EE3054"/>
    <w:rsid w:val="00EE3B2F"/>
    <w:rsid w:val="00EE5826"/>
    <w:rsid w:val="00EE65D1"/>
    <w:rsid w:val="00EE7CAD"/>
    <w:rsid w:val="00EF02F6"/>
    <w:rsid w:val="00EF11CB"/>
    <w:rsid w:val="00EF1755"/>
    <w:rsid w:val="00EF3355"/>
    <w:rsid w:val="00EF61F4"/>
    <w:rsid w:val="00EF622D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10E56"/>
    <w:rsid w:val="00F11660"/>
    <w:rsid w:val="00F122F4"/>
    <w:rsid w:val="00F1239B"/>
    <w:rsid w:val="00F12F37"/>
    <w:rsid w:val="00F130EE"/>
    <w:rsid w:val="00F13423"/>
    <w:rsid w:val="00F137F6"/>
    <w:rsid w:val="00F14D54"/>
    <w:rsid w:val="00F15021"/>
    <w:rsid w:val="00F1573B"/>
    <w:rsid w:val="00F1643B"/>
    <w:rsid w:val="00F16EE8"/>
    <w:rsid w:val="00F17CC0"/>
    <w:rsid w:val="00F212C5"/>
    <w:rsid w:val="00F23565"/>
    <w:rsid w:val="00F2369B"/>
    <w:rsid w:val="00F248A6"/>
    <w:rsid w:val="00F24E29"/>
    <w:rsid w:val="00F2591F"/>
    <w:rsid w:val="00F25A8D"/>
    <w:rsid w:val="00F26EE9"/>
    <w:rsid w:val="00F27247"/>
    <w:rsid w:val="00F30E23"/>
    <w:rsid w:val="00F31413"/>
    <w:rsid w:val="00F31781"/>
    <w:rsid w:val="00F33759"/>
    <w:rsid w:val="00F3400B"/>
    <w:rsid w:val="00F3417B"/>
    <w:rsid w:val="00F34568"/>
    <w:rsid w:val="00F40049"/>
    <w:rsid w:val="00F412B8"/>
    <w:rsid w:val="00F41B72"/>
    <w:rsid w:val="00F42C25"/>
    <w:rsid w:val="00F4696A"/>
    <w:rsid w:val="00F47457"/>
    <w:rsid w:val="00F47C78"/>
    <w:rsid w:val="00F54553"/>
    <w:rsid w:val="00F558D6"/>
    <w:rsid w:val="00F55B2E"/>
    <w:rsid w:val="00F60132"/>
    <w:rsid w:val="00F61CB3"/>
    <w:rsid w:val="00F61E86"/>
    <w:rsid w:val="00F62759"/>
    <w:rsid w:val="00F640D3"/>
    <w:rsid w:val="00F644FA"/>
    <w:rsid w:val="00F64A21"/>
    <w:rsid w:val="00F65E21"/>
    <w:rsid w:val="00F66699"/>
    <w:rsid w:val="00F707CC"/>
    <w:rsid w:val="00F721E3"/>
    <w:rsid w:val="00F73C66"/>
    <w:rsid w:val="00F756BD"/>
    <w:rsid w:val="00F75EB9"/>
    <w:rsid w:val="00F82376"/>
    <w:rsid w:val="00F859E3"/>
    <w:rsid w:val="00F86A6F"/>
    <w:rsid w:val="00F93C99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A7B"/>
    <w:rsid w:val="00FB1999"/>
    <w:rsid w:val="00FB1C49"/>
    <w:rsid w:val="00FB27B7"/>
    <w:rsid w:val="00FB3E87"/>
    <w:rsid w:val="00FC42BE"/>
    <w:rsid w:val="00FC5CA7"/>
    <w:rsid w:val="00FC6B81"/>
    <w:rsid w:val="00FC6ED5"/>
    <w:rsid w:val="00FC7086"/>
    <w:rsid w:val="00FD0647"/>
    <w:rsid w:val="00FD0D3C"/>
    <w:rsid w:val="00FD2934"/>
    <w:rsid w:val="00FD482A"/>
    <w:rsid w:val="00FE0D41"/>
    <w:rsid w:val="00FE116E"/>
    <w:rsid w:val="00FE2146"/>
    <w:rsid w:val="00FE2823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6145"/>
  <w15:docId w15:val="{80AF10AB-C9B5-4D3D-A1F8-7389EFE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80C2-FBCA-485E-A480-1E2DC76C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linhn</cp:lastModifiedBy>
  <cp:revision>42</cp:revision>
  <cp:lastPrinted>2023-08-04T04:22:00Z</cp:lastPrinted>
  <dcterms:created xsi:type="dcterms:W3CDTF">2023-07-28T07:17:00Z</dcterms:created>
  <dcterms:modified xsi:type="dcterms:W3CDTF">2023-08-08T02:55:00Z</dcterms:modified>
</cp:coreProperties>
</file>